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BC202" w14:textId="0FCB583B" w:rsidR="0094409C" w:rsidRPr="00967CFB" w:rsidRDefault="0094409C" w:rsidP="0094409C">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sidR="009E5F5B">
        <w:rPr>
          <w:rFonts w:ascii="Arial" w:hAnsi="Arial" w:cs="Arial"/>
          <w:b/>
          <w:bCs/>
          <w:sz w:val="28"/>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47345" w:rsidRPr="00247345">
        <w:rPr>
          <w:rFonts w:ascii="Arial" w:hAnsi="Arial" w:cs="Arial"/>
          <w:b/>
          <w:bCs/>
          <w:sz w:val="28"/>
        </w:rPr>
        <w:t>R1-2506194</w:t>
      </w:r>
    </w:p>
    <w:bookmarkEnd w:id="0"/>
    <w:p w14:paraId="519D0DB2" w14:textId="3969E52E" w:rsidR="005923A4" w:rsidRPr="005923A4" w:rsidRDefault="009E5F5B" w:rsidP="005923A4">
      <w:pPr>
        <w:pStyle w:val="Header"/>
        <w:tabs>
          <w:tab w:val="right" w:pos="9639"/>
        </w:tabs>
        <w:jc w:val="both"/>
        <w:rPr>
          <w:rFonts w:eastAsia="MS Mincho" w:cs="Arial"/>
          <w:bCs/>
          <w:sz w:val="28"/>
          <w:lang w:eastAsia="ja-JP"/>
        </w:rPr>
      </w:pPr>
      <w:r>
        <w:rPr>
          <w:rFonts w:cs="Arial"/>
          <w:bCs/>
          <w:sz w:val="28"/>
          <w:lang w:eastAsia="ja-JP"/>
        </w:rPr>
        <w:t>B</w:t>
      </w:r>
      <w:r w:rsidR="001E7649">
        <w:rPr>
          <w:rFonts w:cs="Arial"/>
          <w:bCs/>
          <w:sz w:val="28"/>
          <w:lang w:eastAsia="ja-JP"/>
        </w:rPr>
        <w:t>engaluru</w:t>
      </w:r>
      <w:r w:rsidR="005923A4" w:rsidRPr="005923A4">
        <w:rPr>
          <w:rFonts w:cs="Arial"/>
          <w:bCs/>
          <w:sz w:val="28"/>
          <w:lang w:eastAsia="ja-JP"/>
        </w:rPr>
        <w:t xml:space="preserve">, </w:t>
      </w:r>
      <w:r>
        <w:rPr>
          <w:rFonts w:cs="Arial"/>
          <w:bCs/>
          <w:sz w:val="28"/>
          <w:lang w:eastAsia="ja-JP"/>
        </w:rPr>
        <w:t>India</w:t>
      </w:r>
      <w:r w:rsidR="005923A4" w:rsidRPr="005923A4">
        <w:rPr>
          <w:rFonts w:cs="Arial"/>
          <w:bCs/>
          <w:sz w:val="28"/>
          <w:lang w:eastAsia="ja-JP"/>
        </w:rPr>
        <w:t xml:space="preserve">, </w:t>
      </w:r>
      <w:r>
        <w:rPr>
          <w:rFonts w:eastAsia="MS Mincho" w:cs="Arial"/>
          <w:bCs/>
          <w:sz w:val="28"/>
          <w:lang w:eastAsia="ja-JP"/>
        </w:rPr>
        <w:t>August</w:t>
      </w:r>
      <w:r w:rsidR="005923A4" w:rsidRPr="005923A4">
        <w:rPr>
          <w:rFonts w:eastAsia="MS Mincho" w:cs="Arial" w:hint="eastAsia"/>
          <w:bCs/>
          <w:sz w:val="28"/>
          <w:lang w:eastAsia="ja-JP"/>
        </w:rPr>
        <w:t xml:space="preserve"> </w:t>
      </w:r>
      <w:r>
        <w:rPr>
          <w:rFonts w:cs="Arial"/>
          <w:bCs/>
          <w:sz w:val="28"/>
          <w:lang w:eastAsia="ja-JP"/>
        </w:rPr>
        <w:t>25</w:t>
      </w:r>
      <w:r w:rsidR="005923A4" w:rsidRPr="005923A4">
        <w:rPr>
          <w:rFonts w:eastAsia="MS Mincho" w:cs="Arial" w:hint="eastAsia"/>
          <w:bCs/>
          <w:sz w:val="28"/>
          <w:vertAlign w:val="superscript"/>
          <w:lang w:eastAsia="ja-JP"/>
        </w:rPr>
        <w:t>th</w:t>
      </w:r>
      <w:r w:rsidR="005923A4" w:rsidRPr="005923A4">
        <w:rPr>
          <w:rFonts w:cs="Arial"/>
          <w:bCs/>
          <w:sz w:val="28"/>
          <w:lang w:eastAsia="ja-JP"/>
        </w:rPr>
        <w:t xml:space="preserve"> </w:t>
      </w:r>
      <w:r w:rsidR="005923A4" w:rsidRPr="005923A4">
        <w:rPr>
          <w:rFonts w:eastAsia="MS Mincho" w:cs="Arial"/>
          <w:bCs/>
          <w:sz w:val="28"/>
          <w:lang w:eastAsia="ja-JP"/>
        </w:rPr>
        <w:t>– 2</w:t>
      </w:r>
      <w:r w:rsidR="00A714FA">
        <w:rPr>
          <w:rFonts w:eastAsia="MS Mincho" w:cs="Arial"/>
          <w:bCs/>
          <w:sz w:val="28"/>
          <w:lang w:eastAsia="ja-JP"/>
        </w:rPr>
        <w:t>9</w:t>
      </w:r>
      <w:r w:rsidR="005923A4" w:rsidRPr="005923A4">
        <w:rPr>
          <w:rFonts w:eastAsia="MS Mincho" w:cs="Arial"/>
          <w:bCs/>
          <w:sz w:val="28"/>
          <w:vertAlign w:val="superscript"/>
          <w:lang w:eastAsia="ja-JP"/>
        </w:rPr>
        <w:t>th</w:t>
      </w:r>
      <w:r w:rsidR="005923A4" w:rsidRPr="005923A4">
        <w:rPr>
          <w:rFonts w:cs="Arial"/>
          <w:bCs/>
          <w:sz w:val="28"/>
          <w:lang w:eastAsia="ja-JP"/>
        </w:rPr>
        <w:t>, 2025</w:t>
      </w:r>
    </w:p>
    <w:p w14:paraId="3A217DAE" w14:textId="77777777" w:rsidR="0094409C" w:rsidRPr="003E31BA" w:rsidRDefault="0094409C" w:rsidP="0094409C">
      <w:pPr>
        <w:pStyle w:val="Header"/>
        <w:tabs>
          <w:tab w:val="right" w:pos="9639"/>
        </w:tabs>
        <w:jc w:val="both"/>
        <w:rPr>
          <w:sz w:val="24"/>
          <w:lang w:val="en-GB"/>
        </w:rPr>
      </w:pPr>
    </w:p>
    <w:p w14:paraId="31DF3E60" w14:textId="18203BF0" w:rsidR="0094409C" w:rsidRPr="00A046A2" w:rsidRDefault="0094409C" w:rsidP="0094409C">
      <w:pPr>
        <w:tabs>
          <w:tab w:val="left" w:pos="1985"/>
        </w:tabs>
        <w:jc w:val="both"/>
        <w:rPr>
          <w:rFonts w:ascii="Arial" w:hAnsi="Arial"/>
          <w:sz w:val="24"/>
          <w:lang w:val="en-US"/>
        </w:rPr>
      </w:pPr>
      <w:r w:rsidRPr="00A046A2">
        <w:rPr>
          <w:rFonts w:ascii="Arial" w:hAnsi="Arial"/>
          <w:b/>
          <w:sz w:val="24"/>
          <w:lang w:val="en-US"/>
        </w:rPr>
        <w:t>Agenda item:</w:t>
      </w:r>
      <w:r w:rsidRPr="00A046A2">
        <w:rPr>
          <w:rFonts w:ascii="Arial" w:hAnsi="Arial"/>
          <w:sz w:val="24"/>
          <w:lang w:val="en-US"/>
        </w:rPr>
        <w:tab/>
      </w:r>
      <w:bookmarkStart w:id="1" w:name="Source"/>
      <w:bookmarkEnd w:id="1"/>
      <w:r w:rsidR="009F08DF" w:rsidRPr="009F08DF">
        <w:rPr>
          <w:rFonts w:ascii="Arial" w:hAnsi="Arial"/>
          <w:sz w:val="24"/>
          <w:lang w:val="en-US"/>
        </w:rPr>
        <w:t>8.13.1</w:t>
      </w:r>
    </w:p>
    <w:p w14:paraId="5C68AB43" w14:textId="77777777" w:rsidR="0094409C" w:rsidRPr="00A046A2" w:rsidRDefault="0094409C" w:rsidP="0094409C">
      <w:pPr>
        <w:tabs>
          <w:tab w:val="left" w:pos="1985"/>
        </w:tabs>
        <w:jc w:val="both"/>
        <w:rPr>
          <w:rFonts w:ascii="Arial" w:hAnsi="Arial"/>
          <w:sz w:val="24"/>
          <w:lang w:val="en-US"/>
        </w:rPr>
      </w:pPr>
      <w:r w:rsidRPr="00A046A2">
        <w:rPr>
          <w:rFonts w:ascii="Arial" w:hAnsi="Arial"/>
          <w:b/>
          <w:sz w:val="24"/>
          <w:lang w:val="en-US"/>
        </w:rPr>
        <w:t xml:space="preserve">Source: </w:t>
      </w:r>
      <w:r w:rsidRPr="00A046A2">
        <w:rPr>
          <w:rFonts w:ascii="Arial" w:hAnsi="Arial"/>
          <w:b/>
          <w:sz w:val="24"/>
          <w:lang w:val="en-US"/>
        </w:rPr>
        <w:tab/>
      </w:r>
      <w:r w:rsidRPr="00A046A2">
        <w:rPr>
          <w:rFonts w:ascii="Arial" w:hAnsi="Arial"/>
          <w:sz w:val="24"/>
          <w:lang w:val="en-US"/>
        </w:rPr>
        <w:t>Qualcomm Incorporated</w:t>
      </w:r>
    </w:p>
    <w:p w14:paraId="367F00A2" w14:textId="062BE0CB" w:rsidR="0094409C" w:rsidRPr="00A046A2" w:rsidRDefault="0094409C" w:rsidP="0094409C">
      <w:pPr>
        <w:ind w:left="1988" w:hanging="1988"/>
        <w:jc w:val="both"/>
        <w:rPr>
          <w:lang w:val="en-US"/>
        </w:rPr>
      </w:pPr>
      <w:r w:rsidRPr="00A046A2">
        <w:rPr>
          <w:rFonts w:ascii="Arial" w:hAnsi="Arial"/>
          <w:b/>
          <w:sz w:val="24"/>
          <w:lang w:val="en-US"/>
        </w:rPr>
        <w:t>Title:</w:t>
      </w:r>
      <w:r w:rsidRPr="00A046A2">
        <w:rPr>
          <w:rFonts w:ascii="Arial" w:hAnsi="Arial"/>
          <w:sz w:val="24"/>
          <w:lang w:val="en-US"/>
        </w:rPr>
        <w:t xml:space="preserve"> </w:t>
      </w:r>
      <w:r w:rsidRPr="00A046A2">
        <w:rPr>
          <w:rFonts w:ascii="Arial" w:hAnsi="Arial"/>
          <w:sz w:val="22"/>
          <w:lang w:val="en-US"/>
        </w:rPr>
        <w:tab/>
      </w:r>
      <w:r w:rsidR="00A7537E" w:rsidRPr="00A7537E">
        <w:rPr>
          <w:rFonts w:ascii="Arial" w:hAnsi="Arial"/>
          <w:sz w:val="24"/>
          <w:lang w:val="en-US"/>
        </w:rPr>
        <w:t>Time and Frequency Interleaving for 5G Broadcast</w:t>
      </w:r>
    </w:p>
    <w:p w14:paraId="53A059C1" w14:textId="3D799AC5" w:rsidR="00645661" w:rsidRPr="00BA4997" w:rsidRDefault="0094409C" w:rsidP="00BA4997">
      <w:pPr>
        <w:tabs>
          <w:tab w:val="left" w:pos="1985"/>
        </w:tabs>
        <w:ind w:right="-441"/>
        <w:jc w:val="both"/>
        <w:rPr>
          <w:rFonts w:ascii="Arial" w:hAnsi="Arial"/>
          <w:sz w:val="24"/>
          <w:lang w:val="en-US"/>
        </w:rPr>
      </w:pPr>
      <w:r w:rsidRPr="00A046A2">
        <w:rPr>
          <w:rFonts w:ascii="Arial" w:hAnsi="Arial"/>
          <w:b/>
          <w:sz w:val="24"/>
          <w:lang w:val="en-US"/>
        </w:rPr>
        <w:t>Document for:</w:t>
      </w:r>
      <w:r w:rsidRPr="00A046A2">
        <w:rPr>
          <w:rFonts w:ascii="Arial" w:hAnsi="Arial"/>
          <w:sz w:val="24"/>
          <w:lang w:val="en-US"/>
        </w:rPr>
        <w:tab/>
      </w:r>
      <w:bookmarkStart w:id="2" w:name="DocumentFor"/>
      <w:bookmarkEnd w:id="2"/>
      <w:r w:rsidRPr="00A046A2">
        <w:rPr>
          <w:rFonts w:ascii="Arial" w:hAnsi="Arial"/>
          <w:sz w:val="24"/>
          <w:lang w:val="en-US"/>
        </w:rPr>
        <w:t>Discussion and Decision</w:t>
      </w:r>
    </w:p>
    <w:p w14:paraId="688A4AE7" w14:textId="091BEE63" w:rsidR="00717D59" w:rsidRDefault="000D0167" w:rsidP="00717D59">
      <w:pPr>
        <w:pStyle w:val="Heading1"/>
        <w:numPr>
          <w:ilvl w:val="0"/>
          <w:numId w:val="1"/>
        </w:numPr>
        <w:tabs>
          <w:tab w:val="num" w:pos="720"/>
        </w:tabs>
        <w:ind w:left="720" w:hanging="720"/>
        <w:jc w:val="both"/>
      </w:pPr>
      <w:r>
        <w:t xml:space="preserve">Time </w:t>
      </w:r>
      <w:proofErr w:type="spellStart"/>
      <w:r>
        <w:t>Interleaver</w:t>
      </w:r>
      <w:proofErr w:type="spellEnd"/>
    </w:p>
    <w:p w14:paraId="38CDC863" w14:textId="3DDF05E7" w:rsidR="00545A51" w:rsidRDefault="00395A65" w:rsidP="00545A51">
      <w:pPr>
        <w:pStyle w:val="Style2"/>
        <w:numPr>
          <w:ilvl w:val="1"/>
          <w:numId w:val="1"/>
        </w:numPr>
      </w:pPr>
      <w:bookmarkStart w:id="3" w:name="_Hlk197620627"/>
      <w:r>
        <w:t>MBMS Interest Indication</w:t>
      </w:r>
      <w:r w:rsidR="00545A51">
        <w:t xml:space="preserve"> </w:t>
      </w:r>
    </w:p>
    <w:p w14:paraId="3F800A2B" w14:textId="77777777" w:rsidR="00545A51" w:rsidRDefault="00545A51" w:rsidP="00545A51"/>
    <w:p w14:paraId="3B85D97C" w14:textId="417D9C5C" w:rsidR="00545A51" w:rsidRDefault="00545A51" w:rsidP="00545A51">
      <w:r w:rsidRPr="000236C6">
        <w:t xml:space="preserve">In </w:t>
      </w:r>
      <w:r w:rsidR="002D11ED">
        <w:t>RAN1#121</w:t>
      </w:r>
      <w:r w:rsidR="00E3739A">
        <w:t>, the following agreement was made</w:t>
      </w:r>
      <w:r w:rsidR="002D11ED">
        <w:t xml:space="preserve"> regarding MBMS interest indication</w:t>
      </w:r>
    </w:p>
    <w:p w14:paraId="11741B42" w14:textId="77777777" w:rsidR="00EF349E" w:rsidRPr="00B054E2" w:rsidRDefault="00EF349E" w:rsidP="00EF349E">
      <w:pPr>
        <w:rPr>
          <w:b/>
          <w:bCs/>
          <w:highlight w:val="green"/>
          <w:lang w:val="en-US"/>
        </w:rPr>
      </w:pPr>
      <w:r w:rsidRPr="00B054E2">
        <w:rPr>
          <w:b/>
          <w:bCs/>
          <w:highlight w:val="green"/>
          <w:lang w:val="en-US"/>
        </w:rPr>
        <w:t>Agreement</w:t>
      </w:r>
    </w:p>
    <w:p w14:paraId="2E466927" w14:textId="77777777" w:rsidR="00EF349E" w:rsidRPr="00C2128D" w:rsidRDefault="00EF349E" w:rsidP="00EF349E">
      <w:pPr>
        <w:spacing w:after="120"/>
        <w:rPr>
          <w:b/>
          <w:color w:val="000000" w:themeColor="text1"/>
        </w:rPr>
      </w:pPr>
      <w:r w:rsidRPr="00C2128D">
        <w:rPr>
          <w:b/>
          <w:color w:val="000000" w:themeColor="text1"/>
        </w:rPr>
        <w:t>Rel-19 IE in MBMS Interest Indication message carries following parameters utilized for receiving Rel-19 LTE-based 5G Broadcast service(s):</w:t>
      </w:r>
    </w:p>
    <w:p w14:paraId="5E3CBD28" w14:textId="77777777" w:rsidR="00EF349E" w:rsidRPr="00C2128D" w:rsidRDefault="00EF349E" w:rsidP="00EF349E">
      <w:pPr>
        <w:pStyle w:val="ListParagraph"/>
        <w:numPr>
          <w:ilvl w:val="0"/>
          <w:numId w:val="20"/>
        </w:numPr>
        <w:spacing w:after="120"/>
        <w:contextualSpacing w:val="0"/>
        <w:rPr>
          <w:b/>
          <w:color w:val="000000" w:themeColor="text1"/>
        </w:rPr>
      </w:pPr>
      <w:r w:rsidRPr="00C2128D">
        <w:rPr>
          <w:b/>
          <w:color w:val="000000" w:themeColor="text1"/>
        </w:rPr>
        <w:t xml:space="preserve">Frequency </w:t>
      </w:r>
    </w:p>
    <w:p w14:paraId="5B318604" w14:textId="77777777" w:rsidR="00EF349E" w:rsidRPr="00C2128D" w:rsidRDefault="00EF349E" w:rsidP="00EF349E">
      <w:pPr>
        <w:pStyle w:val="ListParagraph"/>
        <w:numPr>
          <w:ilvl w:val="0"/>
          <w:numId w:val="20"/>
        </w:numPr>
        <w:spacing w:after="120"/>
        <w:contextualSpacing w:val="0"/>
        <w:rPr>
          <w:b/>
          <w:color w:val="000000" w:themeColor="text1"/>
        </w:rPr>
      </w:pPr>
      <w:r>
        <w:rPr>
          <w:b/>
          <w:color w:val="000000" w:themeColor="text1"/>
        </w:rPr>
        <w:t>New values of s</w:t>
      </w:r>
      <w:r w:rsidRPr="00C2128D">
        <w:rPr>
          <w:b/>
          <w:color w:val="000000" w:themeColor="text1"/>
        </w:rPr>
        <w:t>ub-carrier spacing = {2.5 kHz, 1.25 kHz}</w:t>
      </w:r>
    </w:p>
    <w:p w14:paraId="15EF232B" w14:textId="77777777" w:rsidR="00EF349E" w:rsidRPr="00C2128D" w:rsidRDefault="00EF349E" w:rsidP="00EF349E">
      <w:pPr>
        <w:pStyle w:val="ListParagraph"/>
        <w:numPr>
          <w:ilvl w:val="0"/>
          <w:numId w:val="20"/>
        </w:numPr>
        <w:spacing w:after="120"/>
        <w:contextualSpacing w:val="0"/>
        <w:rPr>
          <w:b/>
          <w:color w:val="000000" w:themeColor="text1"/>
        </w:rPr>
      </w:pPr>
      <w:r>
        <w:rPr>
          <w:b/>
          <w:color w:val="000000" w:themeColor="text1"/>
        </w:rPr>
        <w:t xml:space="preserve">New values for </w:t>
      </w:r>
      <w:r w:rsidRPr="00C2128D">
        <w:rPr>
          <w:b/>
          <w:color w:val="000000" w:themeColor="text1"/>
        </w:rPr>
        <w:t>bandwidth = {n30, n35, n40}</w:t>
      </w:r>
    </w:p>
    <w:p w14:paraId="1224E8B0" w14:textId="77777777" w:rsidR="00EF349E" w:rsidRPr="00C2128D" w:rsidRDefault="00EF349E" w:rsidP="00EF349E">
      <w:pPr>
        <w:pStyle w:val="ListParagraph"/>
        <w:numPr>
          <w:ilvl w:val="0"/>
          <w:numId w:val="20"/>
        </w:numPr>
        <w:spacing w:after="120"/>
        <w:contextualSpacing w:val="0"/>
        <w:rPr>
          <w:b/>
          <w:bCs/>
          <w:color w:val="000000" w:themeColor="text1"/>
          <w:kern w:val="2"/>
        </w:rPr>
      </w:pPr>
      <w:r>
        <w:rPr>
          <w:b/>
          <w:bCs/>
          <w:color w:val="000000" w:themeColor="text1"/>
          <w:kern w:val="2"/>
        </w:rPr>
        <w:t xml:space="preserve">A new </w:t>
      </w:r>
      <w:r w:rsidRPr="00C2128D">
        <w:rPr>
          <w:b/>
          <w:bCs/>
          <w:color w:val="000000" w:themeColor="text1"/>
          <w:kern w:val="2"/>
        </w:rPr>
        <w:t>UE baseband resource Scaling factor (e.g., utilized soft buffer at the UE) used for receiving the time interleaved broadcast</w:t>
      </w:r>
    </w:p>
    <w:p w14:paraId="2B65A648" w14:textId="15912F8B" w:rsidR="00DE016E" w:rsidRDefault="002877A8" w:rsidP="00DE016E">
      <w:r>
        <w:t xml:space="preserve">Regarding the new UE baseband resource scaling factor, </w:t>
      </w:r>
      <w:r w:rsidR="0039490F">
        <w:t>we need</w:t>
      </w:r>
      <w:r>
        <w:t xml:space="preserve"> to indicate the reference </w:t>
      </w:r>
      <w:r w:rsidR="000D230C">
        <w:t>UE category</w:t>
      </w:r>
      <w:r w:rsidR="00287664">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soft</m:t>
            </m:r>
          </m:sub>
          <m:sup>
            <m:r>
              <w:rPr>
                <w:rFonts w:ascii="Cambria Math" w:hAnsi="Cambria Math"/>
              </w:rPr>
              <m:t>ref</m:t>
            </m:r>
          </m:sup>
        </m:sSubSup>
      </m:oMath>
      <w:r w:rsidR="00287664">
        <w:t>)</w:t>
      </w:r>
      <w:r w:rsidR="000D230C">
        <w:t xml:space="preserve"> </w:t>
      </w:r>
      <w:r w:rsidR="00F97778">
        <w:t xml:space="preserve">and </w:t>
      </w:r>
      <w:r w:rsidR="00C20C58">
        <w:t xml:space="preserve">the </w:t>
      </w:r>
      <w:r w:rsidR="007B5B76">
        <w:t>associated</w:t>
      </w:r>
      <w:r w:rsidR="00C20C58">
        <w:t xml:space="preserve"> scaling factor</w:t>
      </w:r>
      <w:r w:rsidR="007B5B76">
        <w:t xml:space="preserve"> </w:t>
      </w:r>
      <m:oMath>
        <m:r>
          <w:rPr>
            <w:rFonts w:ascii="Cambria Math" w:hAnsi="Cambria Math"/>
          </w:rPr>
          <m:t>β</m:t>
        </m:r>
      </m:oMath>
      <w:r w:rsidR="00C20C58">
        <w:t xml:space="preserve"> (which serves as a proxy for number of carriers </w:t>
      </w:r>
      <w:r w:rsidR="007B5B76">
        <w:t>in unicast</w:t>
      </w:r>
      <w:r w:rsidR="00C20C58">
        <w:t>)</w:t>
      </w:r>
      <w:r w:rsidR="007B5B76">
        <w:t xml:space="preserve"> </w:t>
      </w:r>
      <w:r w:rsidR="00287664">
        <w:t>as described in TS 36.212 for MCH with time-interleaving</w:t>
      </w:r>
      <w:r w:rsidR="00F278AC">
        <w:t xml:space="preserve">, </w:t>
      </w:r>
      <w:r w:rsidR="00DE016E">
        <w:t>since this provides a proxy for the (unicast equivalents of) maximum utilized soft buffer size (</w:t>
      </w:r>
      <m:oMath>
        <m:sSub>
          <m:sSubPr>
            <m:ctrlPr>
              <w:rPr>
                <w:rFonts w:ascii="Cambria Math" w:hAnsi="Cambria Math"/>
                <w:i/>
              </w:rPr>
            </m:ctrlPr>
          </m:sSubPr>
          <m:e>
            <m:r>
              <w:rPr>
                <w:rFonts w:ascii="Cambria Math" w:hAnsi="Cambria Math"/>
              </w:rPr>
              <m:t>N</m:t>
            </m:r>
          </m:e>
          <m:sub>
            <m:r>
              <w:rPr>
                <w:rFonts w:ascii="Cambria Math" w:hAnsi="Cambria Math"/>
              </w:rPr>
              <m:t>soft</m:t>
            </m:r>
          </m:sub>
        </m:sSub>
      </m:oMath>
      <w:r w:rsidR="00DE016E">
        <w:t xml:space="preserve">) and </w:t>
      </w:r>
      <m:oMath>
        <m:sSub>
          <m:sSubPr>
            <m:ctrlPr>
              <w:rPr>
                <w:rFonts w:ascii="Cambria Math" w:hAnsi="Cambria Math"/>
                <w:i/>
              </w:rPr>
            </m:ctrlPr>
          </m:sSubPr>
          <m:e>
            <m:r>
              <w:rPr>
                <w:rFonts w:ascii="Cambria Math" w:hAnsi="Cambria Math"/>
              </w:rPr>
              <m:t>K</m:t>
            </m:r>
          </m:e>
          <m:sub>
            <m:r>
              <w:rPr>
                <w:rFonts w:ascii="Cambria Math" w:hAnsi="Cambria Math"/>
              </w:rPr>
              <m:t>C</m:t>
            </m:r>
          </m:sub>
        </m:sSub>
      </m:oMath>
      <w:r w:rsidR="00DE016E">
        <w:t xml:space="preserve"> (number of carriers used), in the setting of time-interleaved broadcast. </w:t>
      </w:r>
    </w:p>
    <w:p w14:paraId="62C8743F" w14:textId="043D586A" w:rsidR="000B3137" w:rsidRDefault="000B3137" w:rsidP="00DE016E">
      <w:pPr>
        <w:rPr>
          <w:b/>
          <w:bCs/>
        </w:rPr>
      </w:pPr>
      <w:r w:rsidRPr="00BD0A00">
        <w:rPr>
          <w:b/>
          <w:bCs/>
          <w:i/>
          <w:iCs/>
          <w:u w:val="single"/>
        </w:rPr>
        <w:t>Proposal</w:t>
      </w:r>
      <w:r w:rsidR="005C07CC">
        <w:rPr>
          <w:b/>
          <w:bCs/>
          <w:i/>
          <w:iCs/>
          <w:u w:val="single"/>
        </w:rPr>
        <w:t xml:space="preserve"> 1</w:t>
      </w:r>
      <w:r w:rsidRPr="00BD0A00">
        <w:rPr>
          <w:b/>
          <w:bCs/>
        </w:rPr>
        <w:t xml:space="preserve">: For UE baseband resource scaling factor within the </w:t>
      </w:r>
      <w:r w:rsidR="00CC1075">
        <w:rPr>
          <w:b/>
          <w:bCs/>
        </w:rPr>
        <w:t xml:space="preserve">Rel19 </w:t>
      </w:r>
      <w:r w:rsidRPr="00BD0A00">
        <w:rPr>
          <w:b/>
          <w:bCs/>
        </w:rPr>
        <w:t xml:space="preserve">MBMS </w:t>
      </w:r>
      <w:r w:rsidR="009D6E1B" w:rsidRPr="00BD0A00">
        <w:rPr>
          <w:b/>
          <w:bCs/>
        </w:rPr>
        <w:t>Interest Indication message</w:t>
      </w:r>
      <w:r w:rsidRPr="00BD0A00">
        <w:rPr>
          <w:b/>
          <w:bCs/>
        </w:rPr>
        <w:t xml:space="preserve">, </w:t>
      </w:r>
      <w:r w:rsidR="009D6E1B" w:rsidRPr="00BD0A00">
        <w:rPr>
          <w:b/>
          <w:bCs/>
        </w:rPr>
        <w:t xml:space="preserve">indicate </w:t>
      </w:r>
      <m:oMath>
        <m:r>
          <m:rPr>
            <m:sty m:val="bi"/>
          </m:rPr>
          <w:rPr>
            <w:rFonts w:ascii="Cambria Math" w:hAnsi="Cambria Math"/>
          </w:rPr>
          <m:t>β</m:t>
        </m:r>
      </m:oMath>
      <w:r w:rsidR="00EC1665" w:rsidRPr="00BD0A00">
        <w:rPr>
          <w:b/>
          <w:bCs/>
        </w:rPr>
        <w:t xml:space="preserve"> and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soft</m:t>
            </m:r>
          </m:sub>
          <m:sup>
            <m:r>
              <m:rPr>
                <m:sty m:val="bi"/>
              </m:rPr>
              <w:rPr>
                <w:rFonts w:ascii="Cambria Math" w:hAnsi="Cambria Math"/>
              </w:rPr>
              <m:t>ref</m:t>
            </m:r>
          </m:sup>
        </m:sSubSup>
      </m:oMath>
      <w:r w:rsidR="00F278AC" w:rsidRPr="00BD0A00">
        <w:rPr>
          <w:b/>
          <w:bCs/>
        </w:rPr>
        <w:t xml:space="preserve"> as described in TS 36.212, for MCH with time-interleaving,</w:t>
      </w:r>
      <w:r w:rsidRPr="00BD0A00">
        <w:rPr>
          <w:b/>
          <w:bCs/>
        </w:rPr>
        <w:t xml:space="preserve"> </w:t>
      </w:r>
    </w:p>
    <w:p w14:paraId="382D53DF" w14:textId="5E86BACE" w:rsidR="005D4D6B" w:rsidRPr="00C264F7" w:rsidRDefault="00EE620F" w:rsidP="00DE016E">
      <w:r w:rsidRPr="00C264F7">
        <w:t xml:space="preserve">Further, since this is expected to be a Rel19 IE in TS 36.331 (as described in our </w:t>
      </w:r>
      <w:r w:rsidR="00E20826" w:rsidRPr="00C264F7">
        <w:t xml:space="preserve">RAN2 contribution </w:t>
      </w:r>
      <w:r w:rsidR="00E20826" w:rsidRPr="00507A3A">
        <w:t>[1]</w:t>
      </w:r>
      <w:r w:rsidRPr="00507A3A">
        <w:t>)</w:t>
      </w:r>
      <w:r w:rsidR="00E20826" w:rsidRPr="00507A3A">
        <w:t>,</w:t>
      </w:r>
      <w:r w:rsidR="00E20826" w:rsidRPr="00C264F7">
        <w:t xml:space="preserve"> we need to define all </w:t>
      </w:r>
      <w:r w:rsidR="00C264F7" w:rsidRPr="00C264F7">
        <w:t>admissible</w:t>
      </w:r>
      <w:r w:rsidR="00E20826" w:rsidRPr="00C264F7">
        <w:t xml:space="preserve"> values of channel bandwidths</w:t>
      </w:r>
      <w:r w:rsidR="00C264F7" w:rsidRPr="00C264F7">
        <w:t xml:space="preserve"> </w:t>
      </w:r>
      <w:r w:rsidR="00E20826" w:rsidRPr="00C264F7">
        <w:t xml:space="preserve">and </w:t>
      </w:r>
      <w:r w:rsidR="00C264F7" w:rsidRPr="00C264F7">
        <w:t>subcarrier spacings for MCH with time interleaving. To this end, we make the following proposal.</w:t>
      </w:r>
    </w:p>
    <w:p w14:paraId="6DFC6ECD" w14:textId="7A9AF9C8" w:rsidR="00C264F7" w:rsidRDefault="00C264F7" w:rsidP="00DE016E">
      <w:pPr>
        <w:rPr>
          <w:b/>
          <w:bCs/>
        </w:rPr>
      </w:pPr>
      <w:r w:rsidRPr="00B62624">
        <w:rPr>
          <w:b/>
          <w:bCs/>
          <w:i/>
          <w:iCs/>
          <w:u w:val="single"/>
        </w:rPr>
        <w:t>Proposal</w:t>
      </w:r>
      <w:r w:rsidR="005C07CC">
        <w:rPr>
          <w:b/>
          <w:bCs/>
          <w:i/>
          <w:iCs/>
          <w:u w:val="single"/>
        </w:rPr>
        <w:t xml:space="preserve"> 2</w:t>
      </w:r>
      <w:r>
        <w:rPr>
          <w:b/>
          <w:bCs/>
        </w:rPr>
        <w:t xml:space="preserve">: </w:t>
      </w:r>
      <w:r w:rsidR="000D323B">
        <w:rPr>
          <w:b/>
          <w:bCs/>
        </w:rPr>
        <w:t xml:space="preserve">The following entries </w:t>
      </w:r>
      <w:r w:rsidR="00493C83">
        <w:rPr>
          <w:b/>
          <w:bCs/>
        </w:rPr>
        <w:t>are supported, for the respective sub-fields, within the Rel19 MBMS Interest Indication message:</w:t>
      </w:r>
    </w:p>
    <w:p w14:paraId="460BCE85" w14:textId="587E6804" w:rsidR="00493C83" w:rsidRDefault="008B7EA3" w:rsidP="00493C83">
      <w:pPr>
        <w:pStyle w:val="ListParagraph"/>
        <w:numPr>
          <w:ilvl w:val="0"/>
          <w:numId w:val="21"/>
        </w:numPr>
        <w:rPr>
          <w:b/>
          <w:bCs/>
        </w:rPr>
      </w:pPr>
      <w:r>
        <w:rPr>
          <w:b/>
          <w:bCs/>
        </w:rPr>
        <w:t>Values of subcarrier spacing: {15kHz, 7.5kHz, 2.5kHz, 1.25kHz}</w:t>
      </w:r>
    </w:p>
    <w:p w14:paraId="54B296CE" w14:textId="245D779E" w:rsidR="008B7EA3" w:rsidRPr="00493C83" w:rsidRDefault="008B7EA3" w:rsidP="00493C83">
      <w:pPr>
        <w:pStyle w:val="ListParagraph"/>
        <w:numPr>
          <w:ilvl w:val="0"/>
          <w:numId w:val="21"/>
        </w:numPr>
        <w:rPr>
          <w:b/>
          <w:bCs/>
        </w:rPr>
      </w:pPr>
      <w:r>
        <w:rPr>
          <w:b/>
          <w:bCs/>
        </w:rPr>
        <w:t xml:space="preserve">Valued of </w:t>
      </w:r>
      <w:r w:rsidR="00B23565">
        <w:rPr>
          <w:b/>
          <w:bCs/>
        </w:rPr>
        <w:t>bandwidth: {</w:t>
      </w:r>
      <w:r w:rsidR="00696326" w:rsidRPr="00696326">
        <w:rPr>
          <w:b/>
          <w:bCs/>
        </w:rPr>
        <w:t xml:space="preserve">n6, n15, n25, </w:t>
      </w:r>
      <w:r w:rsidR="00696326">
        <w:rPr>
          <w:b/>
          <w:bCs/>
        </w:rPr>
        <w:t>n30, n</w:t>
      </w:r>
      <w:r w:rsidR="003606AA">
        <w:rPr>
          <w:b/>
          <w:bCs/>
        </w:rPr>
        <w:t xml:space="preserve">35, n40, </w:t>
      </w:r>
      <w:r w:rsidR="00696326" w:rsidRPr="00696326">
        <w:rPr>
          <w:b/>
          <w:bCs/>
        </w:rPr>
        <w:t>n50, n75, n100</w:t>
      </w:r>
      <w:r w:rsidR="00B23565">
        <w:rPr>
          <w:b/>
          <w:bCs/>
        </w:rPr>
        <w:t>}</w:t>
      </w:r>
    </w:p>
    <w:p w14:paraId="3A8A8027" w14:textId="77777777" w:rsidR="004E487D" w:rsidRDefault="004E487D" w:rsidP="00545A51"/>
    <w:bookmarkEnd w:id="3"/>
    <w:p w14:paraId="4BC91F8D" w14:textId="31567D87" w:rsidR="00CB664D" w:rsidRDefault="0096362D" w:rsidP="00CB664D">
      <w:pPr>
        <w:pStyle w:val="Style2"/>
        <w:numPr>
          <w:ilvl w:val="1"/>
          <w:numId w:val="1"/>
        </w:numPr>
      </w:pPr>
      <w:r>
        <w:t xml:space="preserve">Spare </w:t>
      </w:r>
      <w:r w:rsidR="00934A15">
        <w:t>values</w:t>
      </w:r>
      <w:r>
        <w:t xml:space="preserve"> in</w:t>
      </w:r>
      <w:r w:rsidR="001A5307">
        <w:t xml:space="preserve"> signalling</w:t>
      </w:r>
      <w:r>
        <w:t xml:space="preserve"> new MSI periodicities</w:t>
      </w:r>
      <w:r w:rsidR="00193AFC">
        <w:t xml:space="preserve"> </w:t>
      </w:r>
    </w:p>
    <w:p w14:paraId="1187C120" w14:textId="77777777" w:rsidR="00CB664D" w:rsidRDefault="00CB664D" w:rsidP="00193AFC"/>
    <w:p w14:paraId="29C41115" w14:textId="0B136F3D" w:rsidR="00193AFC" w:rsidRDefault="00B7555F" w:rsidP="00193AFC">
      <w:r>
        <w:t xml:space="preserve">Currently, the following </w:t>
      </w:r>
      <w:r w:rsidR="00FE1EA0">
        <w:t>nine</w:t>
      </w:r>
      <w:r>
        <w:t xml:space="preserve"> values for new MSI periodicities are agreed: </w:t>
      </w:r>
      <w:r w:rsidR="00AC2902">
        <w:t>{</w:t>
      </w:r>
      <w:r w:rsidR="00AC2902" w:rsidRPr="00AC2902">
        <w:t>rf7, rf14, rf28, rf53, rf56, rf108, rf112, rf212, rf424</w:t>
      </w:r>
      <w:r w:rsidR="00AC2902">
        <w:t xml:space="preserve">}. </w:t>
      </w:r>
      <w:r w:rsidR="00FE1EA0">
        <w:t xml:space="preserve">This requires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9</m:t>
                </m:r>
              </m:e>
            </m:func>
          </m:e>
        </m:d>
        <m:r>
          <w:rPr>
            <w:rFonts w:ascii="Cambria Math" w:hAnsi="Cambria Math"/>
          </w:rPr>
          <m:t>=4</m:t>
        </m:r>
      </m:oMath>
      <w:r w:rsidR="005A45D6">
        <w:t xml:space="preserve"> bits of signalling, resulting in seven spare values</w:t>
      </w:r>
      <w:r w:rsidR="00BF332C">
        <w:t xml:space="preserve">. Given that these values are unlikely to be used in future, </w:t>
      </w:r>
      <w:r w:rsidR="0079734D">
        <w:t xml:space="preserve">we propose to add some of the periodicities that were discarded during the </w:t>
      </w:r>
      <w:r w:rsidR="00DD7506">
        <w:t>prior RAN1 discussions.</w:t>
      </w:r>
    </w:p>
    <w:p w14:paraId="489B5CA3" w14:textId="79212C68" w:rsidR="00DD7506" w:rsidRPr="00934A15" w:rsidRDefault="00DD7506" w:rsidP="00193AFC">
      <w:pPr>
        <w:rPr>
          <w:b/>
          <w:bCs/>
        </w:rPr>
      </w:pPr>
      <w:r w:rsidRPr="00B87ACF">
        <w:rPr>
          <w:b/>
          <w:bCs/>
          <w:i/>
          <w:iCs/>
          <w:u w:val="single"/>
        </w:rPr>
        <w:t>Observation</w:t>
      </w:r>
      <w:r w:rsidR="005C07CC">
        <w:rPr>
          <w:b/>
          <w:bCs/>
          <w:i/>
          <w:iCs/>
          <w:u w:val="single"/>
        </w:rPr>
        <w:t xml:space="preserve"> 1</w:t>
      </w:r>
      <w:r w:rsidRPr="00934A15">
        <w:rPr>
          <w:b/>
          <w:bCs/>
        </w:rPr>
        <w:t xml:space="preserve">: There are seven spare values in the </w:t>
      </w:r>
      <w:r w:rsidR="008B2F67">
        <w:rPr>
          <w:b/>
          <w:bCs/>
        </w:rPr>
        <w:t>RRC</w:t>
      </w:r>
      <w:r w:rsidRPr="00934A15">
        <w:rPr>
          <w:b/>
          <w:bCs/>
        </w:rPr>
        <w:t xml:space="preserve"> signalling field for new MSI periodicities.</w:t>
      </w:r>
    </w:p>
    <w:p w14:paraId="22F009B8" w14:textId="1EB333D7" w:rsidR="00DD7506" w:rsidRPr="00934A15" w:rsidRDefault="00DD7506" w:rsidP="00193AFC">
      <w:pPr>
        <w:rPr>
          <w:b/>
          <w:bCs/>
        </w:rPr>
      </w:pPr>
      <w:r w:rsidRPr="00B87ACF">
        <w:rPr>
          <w:b/>
          <w:bCs/>
          <w:i/>
          <w:iCs/>
          <w:u w:val="single"/>
        </w:rPr>
        <w:lastRenderedPageBreak/>
        <w:t>Proposal</w:t>
      </w:r>
      <w:r w:rsidR="005C07CC">
        <w:rPr>
          <w:b/>
          <w:bCs/>
          <w:i/>
          <w:iCs/>
          <w:u w:val="single"/>
        </w:rPr>
        <w:t xml:space="preserve"> 3</w:t>
      </w:r>
      <w:r w:rsidRPr="00934A15">
        <w:rPr>
          <w:b/>
          <w:bCs/>
        </w:rPr>
        <w:t>: Support the following MSI periodicities</w:t>
      </w:r>
      <w:r w:rsidR="00FE5FF6" w:rsidRPr="00934A15">
        <w:rPr>
          <w:b/>
          <w:bCs/>
        </w:rPr>
        <w:t xml:space="preserve"> for time-interleaved PMCH</w:t>
      </w:r>
      <w:r w:rsidR="00934A15" w:rsidRPr="00934A15">
        <w:rPr>
          <w:b/>
          <w:bCs/>
        </w:rPr>
        <w:t xml:space="preserve"> transmission</w:t>
      </w:r>
      <w:r w:rsidRPr="00934A15">
        <w:rPr>
          <w:b/>
          <w:bCs/>
        </w:rPr>
        <w:t xml:space="preserve">: </w:t>
      </w:r>
      <w:r w:rsidR="00350CB7" w:rsidRPr="00934A15">
        <w:rPr>
          <w:b/>
          <w:bCs/>
        </w:rPr>
        <w:t>{rf27, rf106, rf211}</w:t>
      </w:r>
    </w:p>
    <w:p w14:paraId="38C1C37C" w14:textId="4C676D85" w:rsidR="0022633B" w:rsidRDefault="002D567F" w:rsidP="00CE78D0">
      <w:pPr>
        <w:pStyle w:val="Heading1"/>
        <w:numPr>
          <w:ilvl w:val="0"/>
          <w:numId w:val="1"/>
        </w:numPr>
        <w:tabs>
          <w:tab w:val="num" w:pos="720"/>
        </w:tabs>
        <w:ind w:left="720" w:hanging="720"/>
        <w:jc w:val="both"/>
      </w:pPr>
      <w:r w:rsidRPr="002D567F">
        <w:t xml:space="preserve">Frequency </w:t>
      </w:r>
      <w:proofErr w:type="spellStart"/>
      <w:r w:rsidRPr="002D567F">
        <w:t>Interleaver</w:t>
      </w:r>
      <w:proofErr w:type="spellEnd"/>
    </w:p>
    <w:p w14:paraId="3E3DFD32" w14:textId="7C12A06F" w:rsidR="0012036E" w:rsidRDefault="00D824B4" w:rsidP="0012036E">
      <w:pPr>
        <w:pStyle w:val="Style2"/>
        <w:numPr>
          <w:ilvl w:val="1"/>
          <w:numId w:val="1"/>
        </w:numPr>
      </w:pPr>
      <w:r>
        <w:t>Frequency Interleaving for MCCH</w:t>
      </w:r>
    </w:p>
    <w:p w14:paraId="103D3F06" w14:textId="1815CAC8" w:rsidR="00444137" w:rsidRDefault="00444137" w:rsidP="00F866C8"/>
    <w:p w14:paraId="25105ECB" w14:textId="5BD3D5A9" w:rsidR="00CA01FF" w:rsidRDefault="00985123" w:rsidP="00F866C8">
      <w:r>
        <w:t xml:space="preserve">The MCCH </w:t>
      </w:r>
      <w:r w:rsidR="00DE6C45">
        <w:t>can be common across multiple PMCHs, wherein each PMCH has its own associated time-frequency interleaving configurations, as per RAN1 agreements.</w:t>
      </w:r>
      <w:r w:rsidR="00DD15AE">
        <w:t xml:space="preserve"> However, it may be the case that the MCCH also conveys control information for PMCHs targeted to legacy UEs, that do not </w:t>
      </w:r>
      <w:r w:rsidR="002B1E50">
        <w:t>support time-frequency interleaving. To this end, the MCCH subframe cannot be frequency-interleaved</w:t>
      </w:r>
      <w:r w:rsidR="00943BCB">
        <w:t>, to maintain backwards compatibility.</w:t>
      </w:r>
    </w:p>
    <w:p w14:paraId="16D77986" w14:textId="19BEEF28" w:rsidR="00943BCB" w:rsidRPr="00B87ACF" w:rsidRDefault="00943BCB" w:rsidP="00F866C8">
      <w:pPr>
        <w:rPr>
          <w:b/>
          <w:bCs/>
        </w:rPr>
      </w:pPr>
      <w:r w:rsidRPr="00B87ACF">
        <w:rPr>
          <w:b/>
          <w:bCs/>
          <w:i/>
          <w:iCs/>
          <w:u w:val="single"/>
        </w:rPr>
        <w:t>Proposal</w:t>
      </w:r>
      <w:r w:rsidR="005C07CC">
        <w:rPr>
          <w:b/>
          <w:bCs/>
          <w:i/>
          <w:iCs/>
          <w:u w:val="single"/>
        </w:rPr>
        <w:t xml:space="preserve"> 4</w:t>
      </w:r>
      <w:r w:rsidRPr="00B87ACF">
        <w:rPr>
          <w:b/>
          <w:bCs/>
        </w:rPr>
        <w:t xml:space="preserve">: To maintain backwards compatibility with legacy </w:t>
      </w:r>
      <w:r w:rsidR="005A6F52" w:rsidRPr="00B87ACF">
        <w:rPr>
          <w:b/>
          <w:bCs/>
        </w:rPr>
        <w:t>non-time</w:t>
      </w:r>
      <w:r w:rsidRPr="00B87ACF">
        <w:rPr>
          <w:b/>
          <w:bCs/>
        </w:rPr>
        <w:t>-frequency</w:t>
      </w:r>
      <w:r w:rsidR="005A6F52" w:rsidRPr="00B87ACF">
        <w:rPr>
          <w:b/>
          <w:bCs/>
        </w:rPr>
        <w:t>-interleaved</w:t>
      </w:r>
      <w:r w:rsidRPr="00B87ACF">
        <w:rPr>
          <w:b/>
          <w:bCs/>
        </w:rPr>
        <w:t xml:space="preserve"> PMCHs associated </w:t>
      </w:r>
      <w:r w:rsidR="00B87ACF" w:rsidRPr="00B87ACF">
        <w:rPr>
          <w:b/>
          <w:bCs/>
        </w:rPr>
        <w:t>an MCCH, frequency interleaving is not applied to MCCH.</w:t>
      </w: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7C653DDE" w14:textId="00ACBFC6" w:rsidR="005444AE" w:rsidRDefault="000236C6" w:rsidP="00B734B4">
      <w:r w:rsidRPr="000236C6">
        <w:t>In this contribution we presented our views on</w:t>
      </w:r>
      <w:r w:rsidR="005444AE">
        <w:t xml:space="preserve"> Time-Frequency Interleaving for 5G Broadcast. Our proposals and observations are summarized below.</w:t>
      </w:r>
    </w:p>
    <w:p w14:paraId="2539291C" w14:textId="77777777" w:rsidR="005C07CC" w:rsidRDefault="005C07CC" w:rsidP="005C07CC">
      <w:pPr>
        <w:rPr>
          <w:b/>
          <w:bCs/>
        </w:rPr>
      </w:pPr>
      <w:r w:rsidRPr="00BD0A00">
        <w:rPr>
          <w:b/>
          <w:bCs/>
          <w:i/>
          <w:iCs/>
          <w:u w:val="single"/>
        </w:rPr>
        <w:t>Proposal</w:t>
      </w:r>
      <w:r>
        <w:rPr>
          <w:b/>
          <w:bCs/>
          <w:i/>
          <w:iCs/>
          <w:u w:val="single"/>
        </w:rPr>
        <w:t xml:space="preserve"> 1</w:t>
      </w:r>
      <w:r w:rsidRPr="00BD0A00">
        <w:rPr>
          <w:b/>
          <w:bCs/>
        </w:rPr>
        <w:t xml:space="preserve">: For UE baseband resource scaling factor within the </w:t>
      </w:r>
      <w:r>
        <w:rPr>
          <w:b/>
          <w:bCs/>
        </w:rPr>
        <w:t xml:space="preserve">Rel19 </w:t>
      </w:r>
      <w:r w:rsidRPr="00BD0A00">
        <w:rPr>
          <w:b/>
          <w:bCs/>
        </w:rPr>
        <w:t xml:space="preserve">MBMS Interest Indication message, indicate </w:t>
      </w:r>
      <m:oMath>
        <m:r>
          <m:rPr>
            <m:sty m:val="bi"/>
          </m:rPr>
          <w:rPr>
            <w:rFonts w:ascii="Cambria Math" w:hAnsi="Cambria Math"/>
          </w:rPr>
          <m:t>β</m:t>
        </m:r>
      </m:oMath>
      <w:r w:rsidRPr="00BD0A00">
        <w:rPr>
          <w:b/>
          <w:bCs/>
        </w:rPr>
        <w:t xml:space="preserve"> and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soft</m:t>
            </m:r>
          </m:sub>
          <m:sup>
            <m:r>
              <m:rPr>
                <m:sty m:val="bi"/>
              </m:rPr>
              <w:rPr>
                <w:rFonts w:ascii="Cambria Math" w:hAnsi="Cambria Math"/>
              </w:rPr>
              <m:t>ref</m:t>
            </m:r>
          </m:sup>
        </m:sSubSup>
      </m:oMath>
      <w:r w:rsidRPr="00BD0A00">
        <w:rPr>
          <w:b/>
          <w:bCs/>
        </w:rPr>
        <w:t xml:space="preserve"> as described in TS 36.212, for MCH with time-interleaving, </w:t>
      </w:r>
    </w:p>
    <w:p w14:paraId="1CEACB2D" w14:textId="77777777" w:rsidR="005C07CC" w:rsidRDefault="005C07CC" w:rsidP="005C07CC">
      <w:pPr>
        <w:rPr>
          <w:b/>
          <w:bCs/>
        </w:rPr>
      </w:pPr>
      <w:r w:rsidRPr="00B62624">
        <w:rPr>
          <w:b/>
          <w:bCs/>
          <w:i/>
          <w:iCs/>
          <w:u w:val="single"/>
        </w:rPr>
        <w:t>Proposal</w:t>
      </w:r>
      <w:r>
        <w:rPr>
          <w:b/>
          <w:bCs/>
          <w:i/>
          <w:iCs/>
          <w:u w:val="single"/>
        </w:rPr>
        <w:t xml:space="preserve"> 2</w:t>
      </w:r>
      <w:r>
        <w:rPr>
          <w:b/>
          <w:bCs/>
        </w:rPr>
        <w:t>: The following entries are supported, for the respective sub-fields, within the Rel19 MBMS Interest Indication message:</w:t>
      </w:r>
    </w:p>
    <w:p w14:paraId="76813311" w14:textId="77777777" w:rsidR="005C07CC" w:rsidRDefault="005C07CC" w:rsidP="005C07CC">
      <w:pPr>
        <w:pStyle w:val="ListParagraph"/>
        <w:numPr>
          <w:ilvl w:val="0"/>
          <w:numId w:val="21"/>
        </w:numPr>
        <w:rPr>
          <w:b/>
          <w:bCs/>
        </w:rPr>
      </w:pPr>
      <w:r>
        <w:rPr>
          <w:b/>
          <w:bCs/>
        </w:rPr>
        <w:t>Values of subcarrier spacing: {15kHz, 7.5kHz, 2.5kHz, 1.25kHz}</w:t>
      </w:r>
    </w:p>
    <w:p w14:paraId="55911C72" w14:textId="77777777" w:rsidR="005C07CC" w:rsidRPr="00493C83" w:rsidRDefault="005C07CC" w:rsidP="005C07CC">
      <w:pPr>
        <w:pStyle w:val="ListParagraph"/>
        <w:numPr>
          <w:ilvl w:val="0"/>
          <w:numId w:val="21"/>
        </w:numPr>
        <w:rPr>
          <w:b/>
          <w:bCs/>
        </w:rPr>
      </w:pPr>
      <w:r>
        <w:rPr>
          <w:b/>
          <w:bCs/>
        </w:rPr>
        <w:t>Valued of bandwidth: {</w:t>
      </w:r>
      <w:r w:rsidRPr="00696326">
        <w:rPr>
          <w:b/>
          <w:bCs/>
        </w:rPr>
        <w:t xml:space="preserve">n6, n15, n25, </w:t>
      </w:r>
      <w:r>
        <w:rPr>
          <w:b/>
          <w:bCs/>
        </w:rPr>
        <w:t xml:space="preserve">n30, n35, n40, </w:t>
      </w:r>
      <w:r w:rsidRPr="00696326">
        <w:rPr>
          <w:b/>
          <w:bCs/>
        </w:rPr>
        <w:t>n50, n75, n100</w:t>
      </w:r>
      <w:r>
        <w:rPr>
          <w:b/>
          <w:bCs/>
        </w:rPr>
        <w:t>}</w:t>
      </w:r>
    </w:p>
    <w:p w14:paraId="3AFD1243" w14:textId="77777777" w:rsidR="005C07CC" w:rsidRPr="00934A15" w:rsidRDefault="005C07CC" w:rsidP="005C07CC">
      <w:pPr>
        <w:rPr>
          <w:b/>
          <w:bCs/>
        </w:rPr>
      </w:pPr>
      <w:r w:rsidRPr="00B87ACF">
        <w:rPr>
          <w:b/>
          <w:bCs/>
          <w:i/>
          <w:iCs/>
          <w:u w:val="single"/>
        </w:rPr>
        <w:t>Observation</w:t>
      </w:r>
      <w:r>
        <w:rPr>
          <w:b/>
          <w:bCs/>
          <w:i/>
          <w:iCs/>
          <w:u w:val="single"/>
        </w:rPr>
        <w:t xml:space="preserve"> 1</w:t>
      </w:r>
      <w:r w:rsidRPr="00934A15">
        <w:rPr>
          <w:b/>
          <w:bCs/>
        </w:rPr>
        <w:t xml:space="preserve">: There are seven spare values in the </w:t>
      </w:r>
      <w:r>
        <w:rPr>
          <w:b/>
          <w:bCs/>
        </w:rPr>
        <w:t>RRC</w:t>
      </w:r>
      <w:r w:rsidRPr="00934A15">
        <w:rPr>
          <w:b/>
          <w:bCs/>
        </w:rPr>
        <w:t xml:space="preserve"> signalling field for new MSI periodicities.</w:t>
      </w:r>
    </w:p>
    <w:p w14:paraId="19B26DCF" w14:textId="77777777" w:rsidR="005C07CC" w:rsidRPr="00934A15" w:rsidRDefault="005C07CC" w:rsidP="005C07CC">
      <w:pPr>
        <w:rPr>
          <w:b/>
          <w:bCs/>
        </w:rPr>
      </w:pPr>
      <w:r w:rsidRPr="00B87ACF">
        <w:rPr>
          <w:b/>
          <w:bCs/>
          <w:i/>
          <w:iCs/>
          <w:u w:val="single"/>
        </w:rPr>
        <w:t>Proposal</w:t>
      </w:r>
      <w:r>
        <w:rPr>
          <w:b/>
          <w:bCs/>
          <w:i/>
          <w:iCs/>
          <w:u w:val="single"/>
        </w:rPr>
        <w:t xml:space="preserve"> 3</w:t>
      </w:r>
      <w:r w:rsidRPr="00934A15">
        <w:rPr>
          <w:b/>
          <w:bCs/>
        </w:rPr>
        <w:t>: Support the following MSI periodicities for time-interleaved PMCH transmission: {rf27, rf106, rf211}</w:t>
      </w:r>
    </w:p>
    <w:p w14:paraId="229ABC5E" w14:textId="2D28F178" w:rsidR="005C07CC" w:rsidRPr="005C07CC" w:rsidRDefault="005C07CC" w:rsidP="00B734B4">
      <w:pPr>
        <w:rPr>
          <w:b/>
          <w:bCs/>
        </w:rPr>
      </w:pPr>
      <w:r w:rsidRPr="00B87ACF">
        <w:rPr>
          <w:b/>
          <w:bCs/>
          <w:i/>
          <w:iCs/>
          <w:u w:val="single"/>
        </w:rPr>
        <w:t>Proposal</w:t>
      </w:r>
      <w:r>
        <w:rPr>
          <w:b/>
          <w:bCs/>
          <w:i/>
          <w:iCs/>
          <w:u w:val="single"/>
        </w:rPr>
        <w:t xml:space="preserve"> 4</w:t>
      </w:r>
      <w:r w:rsidRPr="00B87ACF">
        <w:rPr>
          <w:b/>
          <w:bCs/>
        </w:rPr>
        <w:t>: To maintain backwards compatibility with legacy non-time-frequency-interleaved PMCHs associated an MCCH, frequency interleaving is not applied to MCCH.</w:t>
      </w:r>
    </w:p>
    <w:p w14:paraId="2E390FEC" w14:textId="64A5D218" w:rsidR="00CC687A" w:rsidRDefault="00CC687A" w:rsidP="00CC687A">
      <w:pPr>
        <w:pStyle w:val="Heading1"/>
        <w:numPr>
          <w:ilvl w:val="0"/>
          <w:numId w:val="1"/>
        </w:numPr>
        <w:tabs>
          <w:tab w:val="num" w:pos="720"/>
        </w:tabs>
        <w:ind w:left="720" w:hanging="720"/>
        <w:jc w:val="both"/>
      </w:pPr>
      <w:r>
        <w:t>References</w:t>
      </w:r>
    </w:p>
    <w:p w14:paraId="02D5F985" w14:textId="55341AF8" w:rsidR="006E56F7" w:rsidRPr="00B734B4" w:rsidRDefault="00CC687A" w:rsidP="006E56F7">
      <w:r w:rsidRPr="00E619FE">
        <w:t xml:space="preserve">[1] </w:t>
      </w:r>
      <w:r w:rsidR="00C55B54" w:rsidRPr="00C55B54">
        <w:t>R2-2505413</w:t>
      </w:r>
      <w:r w:rsidR="00C55B54">
        <w:t xml:space="preserve">, </w:t>
      </w:r>
      <w:r w:rsidR="00E36CF4">
        <w:t>“</w:t>
      </w:r>
      <w:r w:rsidR="00824E1E" w:rsidRPr="00824E1E">
        <w:t>Views on MAC and RRC Open Issues</w:t>
      </w:r>
      <w:r w:rsidR="00E36CF4">
        <w:t>”</w:t>
      </w:r>
      <w:r w:rsidR="00824E1E">
        <w:t>, by Qualcomm Incorporated, in RAN2#</w:t>
      </w:r>
      <w:r w:rsidR="00E36CF4">
        <w:t>131, Bengaluru India, August 2025.</w:t>
      </w:r>
    </w:p>
    <w:p w14:paraId="1A4FDEFD" w14:textId="6C677B65" w:rsidR="00D417D8" w:rsidRPr="00B734B4" w:rsidRDefault="00D417D8" w:rsidP="00B734B4"/>
    <w:sectPr w:rsidR="00D417D8" w:rsidRPr="00B734B4" w:rsidSect="00717CC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E011A" w14:textId="77777777" w:rsidR="00015604" w:rsidRDefault="00015604">
      <w:pPr>
        <w:spacing w:after="0"/>
      </w:pPr>
      <w:r>
        <w:separator/>
      </w:r>
    </w:p>
  </w:endnote>
  <w:endnote w:type="continuationSeparator" w:id="0">
    <w:p w14:paraId="3FBABC4E" w14:textId="77777777" w:rsidR="00015604" w:rsidRDefault="00015604">
      <w:pPr>
        <w:spacing w:after="0"/>
      </w:pPr>
      <w:r>
        <w:continuationSeparator/>
      </w:r>
    </w:p>
  </w:endnote>
  <w:endnote w:type="continuationNotice" w:id="1">
    <w:p w14:paraId="4125968E" w14:textId="77777777" w:rsidR="00015604" w:rsidRDefault="000156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80E9E" w14:textId="77777777" w:rsidR="00015604" w:rsidRDefault="00015604">
      <w:pPr>
        <w:spacing w:after="0"/>
      </w:pPr>
      <w:r>
        <w:separator/>
      </w:r>
    </w:p>
  </w:footnote>
  <w:footnote w:type="continuationSeparator" w:id="0">
    <w:p w14:paraId="4E1D8274" w14:textId="77777777" w:rsidR="00015604" w:rsidRDefault="00015604">
      <w:pPr>
        <w:spacing w:after="0"/>
      </w:pPr>
      <w:r>
        <w:continuationSeparator/>
      </w:r>
    </w:p>
  </w:footnote>
  <w:footnote w:type="continuationNotice" w:id="1">
    <w:p w14:paraId="0E0F301E" w14:textId="77777777" w:rsidR="00015604" w:rsidRDefault="000156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049B5B6B"/>
    <w:multiLevelType w:val="hybridMultilevel"/>
    <w:tmpl w:val="7C485108"/>
    <w:lvl w:ilvl="0" w:tplc="8F8C549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C07077"/>
    <w:multiLevelType w:val="hybridMultilevel"/>
    <w:tmpl w:val="4F2477C6"/>
    <w:lvl w:ilvl="0" w:tplc="303E2D0A">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A08FD"/>
    <w:multiLevelType w:val="multilevel"/>
    <w:tmpl w:val="086A08FD"/>
    <w:lvl w:ilvl="0">
      <w:start w:val="1"/>
      <w:numFmt w:val="bullet"/>
      <w:lvlText w:val=""/>
      <w:lvlJc w:val="left"/>
      <w:pPr>
        <w:ind w:left="1381" w:hanging="360"/>
      </w:pPr>
      <w:rPr>
        <w:rFonts w:ascii="Symbol" w:hAnsi="Symbol" w:hint="default"/>
      </w:rPr>
    </w:lvl>
    <w:lvl w:ilvl="1">
      <w:start w:val="1"/>
      <w:numFmt w:val="bullet"/>
      <w:lvlText w:val="o"/>
      <w:lvlJc w:val="left"/>
      <w:pPr>
        <w:ind w:left="2101" w:hanging="360"/>
      </w:pPr>
      <w:rPr>
        <w:rFonts w:ascii="Courier New" w:hAnsi="Courier New" w:cs="Courier New" w:hint="default"/>
      </w:rPr>
    </w:lvl>
    <w:lvl w:ilvl="2">
      <w:start w:val="1"/>
      <w:numFmt w:val="bullet"/>
      <w:lvlText w:val=""/>
      <w:lvlJc w:val="left"/>
      <w:pPr>
        <w:ind w:left="2821" w:hanging="360"/>
      </w:pPr>
      <w:rPr>
        <w:rFonts w:ascii="Wingdings" w:hAnsi="Wingdings" w:hint="default"/>
      </w:rPr>
    </w:lvl>
    <w:lvl w:ilvl="3">
      <w:start w:val="1"/>
      <w:numFmt w:val="bullet"/>
      <w:lvlText w:val=""/>
      <w:lvlJc w:val="left"/>
      <w:pPr>
        <w:ind w:left="3541" w:hanging="360"/>
      </w:pPr>
      <w:rPr>
        <w:rFonts w:ascii="Symbol" w:hAnsi="Symbol" w:hint="default"/>
      </w:rPr>
    </w:lvl>
    <w:lvl w:ilvl="4">
      <w:start w:val="1"/>
      <w:numFmt w:val="bullet"/>
      <w:lvlText w:val="o"/>
      <w:lvlJc w:val="left"/>
      <w:pPr>
        <w:ind w:left="4261" w:hanging="360"/>
      </w:pPr>
      <w:rPr>
        <w:rFonts w:ascii="Courier New" w:hAnsi="Courier New" w:cs="Courier New" w:hint="default"/>
      </w:rPr>
    </w:lvl>
    <w:lvl w:ilvl="5">
      <w:start w:val="1"/>
      <w:numFmt w:val="bullet"/>
      <w:lvlText w:val=""/>
      <w:lvlJc w:val="left"/>
      <w:pPr>
        <w:ind w:left="4981" w:hanging="360"/>
      </w:pPr>
      <w:rPr>
        <w:rFonts w:ascii="Wingdings" w:hAnsi="Wingdings" w:hint="default"/>
      </w:rPr>
    </w:lvl>
    <w:lvl w:ilvl="6">
      <w:start w:val="1"/>
      <w:numFmt w:val="bullet"/>
      <w:lvlText w:val=""/>
      <w:lvlJc w:val="left"/>
      <w:pPr>
        <w:ind w:left="5701" w:hanging="360"/>
      </w:pPr>
      <w:rPr>
        <w:rFonts w:ascii="Symbol" w:hAnsi="Symbol" w:hint="default"/>
      </w:rPr>
    </w:lvl>
    <w:lvl w:ilvl="7">
      <w:start w:val="1"/>
      <w:numFmt w:val="bullet"/>
      <w:lvlText w:val="o"/>
      <w:lvlJc w:val="left"/>
      <w:pPr>
        <w:ind w:left="6421" w:hanging="360"/>
      </w:pPr>
      <w:rPr>
        <w:rFonts w:ascii="Courier New" w:hAnsi="Courier New" w:cs="Courier New" w:hint="default"/>
      </w:rPr>
    </w:lvl>
    <w:lvl w:ilvl="8">
      <w:start w:val="1"/>
      <w:numFmt w:val="bullet"/>
      <w:lvlText w:val=""/>
      <w:lvlJc w:val="left"/>
      <w:pPr>
        <w:ind w:left="7141" w:hanging="360"/>
      </w:pPr>
      <w:rPr>
        <w:rFonts w:ascii="Wingdings" w:hAnsi="Wingdings" w:hint="default"/>
      </w:rPr>
    </w:lvl>
  </w:abstractNum>
  <w:abstractNum w:abstractNumId="5"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02E62F0"/>
    <w:multiLevelType w:val="hybridMultilevel"/>
    <w:tmpl w:val="CA50FFDE"/>
    <w:lvl w:ilvl="0" w:tplc="993C2442">
      <w:start w:val="1"/>
      <w:numFmt w:val="bullet"/>
      <w:lvlText w:val="•"/>
      <w:lvlJc w:val="left"/>
      <w:pPr>
        <w:tabs>
          <w:tab w:val="num" w:pos="720"/>
        </w:tabs>
        <w:ind w:left="720" w:hanging="360"/>
      </w:pPr>
      <w:rPr>
        <w:rFonts w:ascii="Arial" w:hAnsi="Arial" w:hint="default"/>
      </w:rPr>
    </w:lvl>
    <w:lvl w:ilvl="1" w:tplc="828E24DE">
      <w:start w:val="1"/>
      <w:numFmt w:val="decimal"/>
      <w:lvlText w:val="%2."/>
      <w:lvlJc w:val="left"/>
      <w:pPr>
        <w:tabs>
          <w:tab w:val="num" w:pos="1440"/>
        </w:tabs>
        <w:ind w:left="1440" w:hanging="360"/>
      </w:pPr>
    </w:lvl>
    <w:lvl w:ilvl="2" w:tplc="E2B4A4C2">
      <w:numFmt w:val="bullet"/>
      <w:lvlText w:val="•"/>
      <w:lvlJc w:val="left"/>
      <w:pPr>
        <w:tabs>
          <w:tab w:val="num" w:pos="2160"/>
        </w:tabs>
        <w:ind w:left="2160" w:hanging="360"/>
      </w:pPr>
      <w:rPr>
        <w:rFonts w:ascii="Arial" w:hAnsi="Arial" w:hint="default"/>
      </w:rPr>
    </w:lvl>
    <w:lvl w:ilvl="3" w:tplc="20C81B98" w:tentative="1">
      <w:start w:val="1"/>
      <w:numFmt w:val="bullet"/>
      <w:lvlText w:val="•"/>
      <w:lvlJc w:val="left"/>
      <w:pPr>
        <w:tabs>
          <w:tab w:val="num" w:pos="2880"/>
        </w:tabs>
        <w:ind w:left="2880" w:hanging="360"/>
      </w:pPr>
      <w:rPr>
        <w:rFonts w:ascii="Arial" w:hAnsi="Arial" w:hint="default"/>
      </w:rPr>
    </w:lvl>
    <w:lvl w:ilvl="4" w:tplc="EE783238" w:tentative="1">
      <w:start w:val="1"/>
      <w:numFmt w:val="bullet"/>
      <w:lvlText w:val="•"/>
      <w:lvlJc w:val="left"/>
      <w:pPr>
        <w:tabs>
          <w:tab w:val="num" w:pos="3600"/>
        </w:tabs>
        <w:ind w:left="3600" w:hanging="360"/>
      </w:pPr>
      <w:rPr>
        <w:rFonts w:ascii="Arial" w:hAnsi="Arial" w:hint="default"/>
      </w:rPr>
    </w:lvl>
    <w:lvl w:ilvl="5" w:tplc="E4C0272A" w:tentative="1">
      <w:start w:val="1"/>
      <w:numFmt w:val="bullet"/>
      <w:lvlText w:val="•"/>
      <w:lvlJc w:val="left"/>
      <w:pPr>
        <w:tabs>
          <w:tab w:val="num" w:pos="4320"/>
        </w:tabs>
        <w:ind w:left="4320" w:hanging="360"/>
      </w:pPr>
      <w:rPr>
        <w:rFonts w:ascii="Arial" w:hAnsi="Arial" w:hint="default"/>
      </w:rPr>
    </w:lvl>
    <w:lvl w:ilvl="6" w:tplc="DED657A6" w:tentative="1">
      <w:start w:val="1"/>
      <w:numFmt w:val="bullet"/>
      <w:lvlText w:val="•"/>
      <w:lvlJc w:val="left"/>
      <w:pPr>
        <w:tabs>
          <w:tab w:val="num" w:pos="5040"/>
        </w:tabs>
        <w:ind w:left="5040" w:hanging="360"/>
      </w:pPr>
      <w:rPr>
        <w:rFonts w:ascii="Arial" w:hAnsi="Arial" w:hint="default"/>
      </w:rPr>
    </w:lvl>
    <w:lvl w:ilvl="7" w:tplc="0406C7EC" w:tentative="1">
      <w:start w:val="1"/>
      <w:numFmt w:val="bullet"/>
      <w:lvlText w:val="•"/>
      <w:lvlJc w:val="left"/>
      <w:pPr>
        <w:tabs>
          <w:tab w:val="num" w:pos="5760"/>
        </w:tabs>
        <w:ind w:left="5760" w:hanging="360"/>
      </w:pPr>
      <w:rPr>
        <w:rFonts w:ascii="Arial" w:hAnsi="Arial" w:hint="default"/>
      </w:rPr>
    </w:lvl>
    <w:lvl w:ilvl="8" w:tplc="28886F6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1B0B1EF4"/>
    <w:multiLevelType w:val="hybridMultilevel"/>
    <w:tmpl w:val="A7E21418"/>
    <w:lvl w:ilvl="0" w:tplc="C69609F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B3110"/>
    <w:multiLevelType w:val="hybridMultilevel"/>
    <w:tmpl w:val="38EE618E"/>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E8058E"/>
    <w:multiLevelType w:val="hybridMultilevel"/>
    <w:tmpl w:val="A6A6BBF2"/>
    <w:lvl w:ilvl="0" w:tplc="F0DA5B4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70502C"/>
    <w:multiLevelType w:val="hybridMultilevel"/>
    <w:tmpl w:val="D91A5E6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4C46FC2"/>
    <w:multiLevelType w:val="hybridMultilevel"/>
    <w:tmpl w:val="86A84E4E"/>
    <w:lvl w:ilvl="0" w:tplc="621C6006">
      <w:start w:val="1"/>
      <w:numFmt w:val="decimal"/>
      <w:lvlText w:val="%1)"/>
      <w:lvlJc w:val="left"/>
      <w:pPr>
        <w:ind w:left="1020" w:hanging="360"/>
      </w:pPr>
    </w:lvl>
    <w:lvl w:ilvl="1" w:tplc="1964820E">
      <w:start w:val="1"/>
      <w:numFmt w:val="decimal"/>
      <w:lvlText w:val="%2)"/>
      <w:lvlJc w:val="left"/>
      <w:pPr>
        <w:ind w:left="1020" w:hanging="360"/>
      </w:pPr>
    </w:lvl>
    <w:lvl w:ilvl="2" w:tplc="B80402E4">
      <w:start w:val="1"/>
      <w:numFmt w:val="decimal"/>
      <w:lvlText w:val="%3)"/>
      <w:lvlJc w:val="left"/>
      <w:pPr>
        <w:ind w:left="1020" w:hanging="360"/>
      </w:pPr>
    </w:lvl>
    <w:lvl w:ilvl="3" w:tplc="20187934">
      <w:start w:val="1"/>
      <w:numFmt w:val="decimal"/>
      <w:lvlText w:val="%4)"/>
      <w:lvlJc w:val="left"/>
      <w:pPr>
        <w:ind w:left="1020" w:hanging="360"/>
      </w:pPr>
    </w:lvl>
    <w:lvl w:ilvl="4" w:tplc="5F325948">
      <w:start w:val="1"/>
      <w:numFmt w:val="decimal"/>
      <w:lvlText w:val="%5)"/>
      <w:lvlJc w:val="left"/>
      <w:pPr>
        <w:ind w:left="1020" w:hanging="360"/>
      </w:pPr>
    </w:lvl>
    <w:lvl w:ilvl="5" w:tplc="7E1201F6">
      <w:start w:val="1"/>
      <w:numFmt w:val="decimal"/>
      <w:lvlText w:val="%6)"/>
      <w:lvlJc w:val="left"/>
      <w:pPr>
        <w:ind w:left="1020" w:hanging="360"/>
      </w:pPr>
    </w:lvl>
    <w:lvl w:ilvl="6" w:tplc="A17C8CD0">
      <w:start w:val="1"/>
      <w:numFmt w:val="decimal"/>
      <w:lvlText w:val="%7)"/>
      <w:lvlJc w:val="left"/>
      <w:pPr>
        <w:ind w:left="1020" w:hanging="360"/>
      </w:pPr>
    </w:lvl>
    <w:lvl w:ilvl="7" w:tplc="AADEA0B8">
      <w:start w:val="1"/>
      <w:numFmt w:val="decimal"/>
      <w:lvlText w:val="%8)"/>
      <w:lvlJc w:val="left"/>
      <w:pPr>
        <w:ind w:left="1020" w:hanging="360"/>
      </w:pPr>
    </w:lvl>
    <w:lvl w:ilvl="8" w:tplc="4ADE88C8">
      <w:start w:val="1"/>
      <w:numFmt w:val="decimal"/>
      <w:lvlText w:val="%9)"/>
      <w:lvlJc w:val="left"/>
      <w:pPr>
        <w:ind w:left="1020" w:hanging="360"/>
      </w:pPr>
    </w:lvl>
  </w:abstractNum>
  <w:abstractNum w:abstractNumId="13" w15:restartNumberingAfterBreak="0">
    <w:nsid w:val="38B54201"/>
    <w:multiLevelType w:val="hybridMultilevel"/>
    <w:tmpl w:val="E4506CC6"/>
    <w:lvl w:ilvl="0" w:tplc="F43C3F68">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15" w15:restartNumberingAfterBreak="0">
    <w:nsid w:val="485E0E00"/>
    <w:multiLevelType w:val="hybridMultilevel"/>
    <w:tmpl w:val="971C96D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60C4BA7"/>
    <w:multiLevelType w:val="hybridMultilevel"/>
    <w:tmpl w:val="720477DA"/>
    <w:lvl w:ilvl="0" w:tplc="7D1623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330473"/>
    <w:multiLevelType w:val="hybridMultilevel"/>
    <w:tmpl w:val="D92894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B3C0060"/>
    <w:multiLevelType w:val="hybridMultilevel"/>
    <w:tmpl w:val="803CE7BC"/>
    <w:lvl w:ilvl="0" w:tplc="46CC70D8">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0"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num w:numId="1" w16cid:durableId="2082242240">
    <w:abstractNumId w:val="2"/>
  </w:num>
  <w:num w:numId="2" w16cid:durableId="1193304550">
    <w:abstractNumId w:val="19"/>
  </w:num>
  <w:num w:numId="3" w16cid:durableId="1175150438">
    <w:abstractNumId w:val="3"/>
  </w:num>
  <w:num w:numId="4" w16cid:durableId="588735669">
    <w:abstractNumId w:val="8"/>
  </w:num>
  <w:num w:numId="5" w16cid:durableId="420832623">
    <w:abstractNumId w:val="6"/>
  </w:num>
  <w:num w:numId="6" w16cid:durableId="1781990968">
    <w:abstractNumId w:val="17"/>
  </w:num>
  <w:num w:numId="7" w16cid:durableId="1606188888">
    <w:abstractNumId w:val="15"/>
  </w:num>
  <w:num w:numId="8" w16cid:durableId="1876845131">
    <w:abstractNumId w:val="11"/>
  </w:num>
  <w:num w:numId="9" w16cid:durableId="317735328">
    <w:abstractNumId w:val="9"/>
  </w:num>
  <w:num w:numId="10" w16cid:durableId="1668093476">
    <w:abstractNumId w:val="10"/>
  </w:num>
  <w:num w:numId="11" w16cid:durableId="175928703">
    <w:abstractNumId w:val="20"/>
  </w:num>
  <w:num w:numId="12" w16cid:durableId="1816294521">
    <w:abstractNumId w:val="18"/>
  </w:num>
  <w:num w:numId="13" w16cid:durableId="1719166124">
    <w:abstractNumId w:val="14"/>
  </w:num>
  <w:num w:numId="14" w16cid:durableId="140193550">
    <w:abstractNumId w:val="0"/>
  </w:num>
  <w:num w:numId="15" w16cid:durableId="777486068">
    <w:abstractNumId w:val="5"/>
  </w:num>
  <w:num w:numId="16" w16cid:durableId="1664896115">
    <w:abstractNumId w:val="12"/>
  </w:num>
  <w:num w:numId="17" w16cid:durableId="1274940528">
    <w:abstractNumId w:val="1"/>
  </w:num>
  <w:num w:numId="18" w16cid:durableId="597251261">
    <w:abstractNumId w:val="7"/>
  </w:num>
  <w:num w:numId="19" w16cid:durableId="1931817045">
    <w:abstractNumId w:val="13"/>
  </w:num>
  <w:num w:numId="20" w16cid:durableId="608895332">
    <w:abstractNumId w:val="4"/>
  </w:num>
  <w:num w:numId="21" w16cid:durableId="192885944">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20E3"/>
    <w:rsid w:val="00003D45"/>
    <w:rsid w:val="000041E1"/>
    <w:rsid w:val="00005895"/>
    <w:rsid w:val="0000598A"/>
    <w:rsid w:val="00005AD5"/>
    <w:rsid w:val="00005C95"/>
    <w:rsid w:val="000067D8"/>
    <w:rsid w:val="00006880"/>
    <w:rsid w:val="000069EB"/>
    <w:rsid w:val="00007430"/>
    <w:rsid w:val="0000789C"/>
    <w:rsid w:val="000108E8"/>
    <w:rsid w:val="00010DA7"/>
    <w:rsid w:val="00011FCE"/>
    <w:rsid w:val="00012059"/>
    <w:rsid w:val="000131BA"/>
    <w:rsid w:val="00013519"/>
    <w:rsid w:val="00013AC4"/>
    <w:rsid w:val="00013E20"/>
    <w:rsid w:val="00013F09"/>
    <w:rsid w:val="0001482A"/>
    <w:rsid w:val="0001484D"/>
    <w:rsid w:val="00014F85"/>
    <w:rsid w:val="00015604"/>
    <w:rsid w:val="00015ADE"/>
    <w:rsid w:val="000162E1"/>
    <w:rsid w:val="0001728C"/>
    <w:rsid w:val="00017C6B"/>
    <w:rsid w:val="00017E45"/>
    <w:rsid w:val="0002016E"/>
    <w:rsid w:val="00020760"/>
    <w:rsid w:val="00021F58"/>
    <w:rsid w:val="00022216"/>
    <w:rsid w:val="00022E30"/>
    <w:rsid w:val="000236C6"/>
    <w:rsid w:val="000239F3"/>
    <w:rsid w:val="00024968"/>
    <w:rsid w:val="000258E9"/>
    <w:rsid w:val="000263FF"/>
    <w:rsid w:val="0002676C"/>
    <w:rsid w:val="00026840"/>
    <w:rsid w:val="00026931"/>
    <w:rsid w:val="00027876"/>
    <w:rsid w:val="000350B2"/>
    <w:rsid w:val="000369AA"/>
    <w:rsid w:val="000369C3"/>
    <w:rsid w:val="00036A58"/>
    <w:rsid w:val="00037582"/>
    <w:rsid w:val="00037919"/>
    <w:rsid w:val="0004041F"/>
    <w:rsid w:val="00041246"/>
    <w:rsid w:val="0004191C"/>
    <w:rsid w:val="00042869"/>
    <w:rsid w:val="00042BED"/>
    <w:rsid w:val="00042EA4"/>
    <w:rsid w:val="00044DAC"/>
    <w:rsid w:val="00045697"/>
    <w:rsid w:val="00045BDF"/>
    <w:rsid w:val="00045F29"/>
    <w:rsid w:val="00046020"/>
    <w:rsid w:val="00046554"/>
    <w:rsid w:val="00047265"/>
    <w:rsid w:val="000500F7"/>
    <w:rsid w:val="00050135"/>
    <w:rsid w:val="000525D8"/>
    <w:rsid w:val="00052F0F"/>
    <w:rsid w:val="00053E6C"/>
    <w:rsid w:val="000543D1"/>
    <w:rsid w:val="00054E5C"/>
    <w:rsid w:val="000567F0"/>
    <w:rsid w:val="000569C1"/>
    <w:rsid w:val="0005729B"/>
    <w:rsid w:val="00057947"/>
    <w:rsid w:val="00057971"/>
    <w:rsid w:val="00060115"/>
    <w:rsid w:val="000626F9"/>
    <w:rsid w:val="00062C07"/>
    <w:rsid w:val="00063DAE"/>
    <w:rsid w:val="00064603"/>
    <w:rsid w:val="00065550"/>
    <w:rsid w:val="00065566"/>
    <w:rsid w:val="00066DEB"/>
    <w:rsid w:val="0006796F"/>
    <w:rsid w:val="00067B28"/>
    <w:rsid w:val="00070059"/>
    <w:rsid w:val="000707F2"/>
    <w:rsid w:val="00071AA9"/>
    <w:rsid w:val="00071F0A"/>
    <w:rsid w:val="0007328F"/>
    <w:rsid w:val="000755F0"/>
    <w:rsid w:val="00075685"/>
    <w:rsid w:val="00076194"/>
    <w:rsid w:val="00076505"/>
    <w:rsid w:val="00080E6A"/>
    <w:rsid w:val="0008130B"/>
    <w:rsid w:val="00081CDD"/>
    <w:rsid w:val="0008215D"/>
    <w:rsid w:val="0008230A"/>
    <w:rsid w:val="00082A76"/>
    <w:rsid w:val="00085CDB"/>
    <w:rsid w:val="00085FAC"/>
    <w:rsid w:val="0008671F"/>
    <w:rsid w:val="00086EC3"/>
    <w:rsid w:val="00087DAE"/>
    <w:rsid w:val="000901EF"/>
    <w:rsid w:val="000915B9"/>
    <w:rsid w:val="000915C0"/>
    <w:rsid w:val="00091777"/>
    <w:rsid w:val="00091962"/>
    <w:rsid w:val="00092254"/>
    <w:rsid w:val="000924D5"/>
    <w:rsid w:val="00093D89"/>
    <w:rsid w:val="00093F96"/>
    <w:rsid w:val="000952B0"/>
    <w:rsid w:val="00095652"/>
    <w:rsid w:val="00095D03"/>
    <w:rsid w:val="00096010"/>
    <w:rsid w:val="00097E6B"/>
    <w:rsid w:val="000A081B"/>
    <w:rsid w:val="000A0B4A"/>
    <w:rsid w:val="000A0F9F"/>
    <w:rsid w:val="000A10B3"/>
    <w:rsid w:val="000A21A9"/>
    <w:rsid w:val="000A35E3"/>
    <w:rsid w:val="000A3EDA"/>
    <w:rsid w:val="000A42DE"/>
    <w:rsid w:val="000A4B31"/>
    <w:rsid w:val="000A58B7"/>
    <w:rsid w:val="000A659F"/>
    <w:rsid w:val="000B052A"/>
    <w:rsid w:val="000B118C"/>
    <w:rsid w:val="000B140C"/>
    <w:rsid w:val="000B1990"/>
    <w:rsid w:val="000B1B03"/>
    <w:rsid w:val="000B1B70"/>
    <w:rsid w:val="000B1DC5"/>
    <w:rsid w:val="000B213C"/>
    <w:rsid w:val="000B240E"/>
    <w:rsid w:val="000B2A28"/>
    <w:rsid w:val="000B2C60"/>
    <w:rsid w:val="000B2CCC"/>
    <w:rsid w:val="000B3137"/>
    <w:rsid w:val="000B35A3"/>
    <w:rsid w:val="000B3E7A"/>
    <w:rsid w:val="000B5772"/>
    <w:rsid w:val="000B5CB2"/>
    <w:rsid w:val="000B5F64"/>
    <w:rsid w:val="000B701C"/>
    <w:rsid w:val="000C30A8"/>
    <w:rsid w:val="000C3880"/>
    <w:rsid w:val="000C4D41"/>
    <w:rsid w:val="000C50B4"/>
    <w:rsid w:val="000C5D30"/>
    <w:rsid w:val="000C6FD1"/>
    <w:rsid w:val="000C72BF"/>
    <w:rsid w:val="000C78AB"/>
    <w:rsid w:val="000D0167"/>
    <w:rsid w:val="000D038D"/>
    <w:rsid w:val="000D1003"/>
    <w:rsid w:val="000D1073"/>
    <w:rsid w:val="000D10DF"/>
    <w:rsid w:val="000D1C42"/>
    <w:rsid w:val="000D228F"/>
    <w:rsid w:val="000D230C"/>
    <w:rsid w:val="000D3095"/>
    <w:rsid w:val="000D323B"/>
    <w:rsid w:val="000D4151"/>
    <w:rsid w:val="000D5496"/>
    <w:rsid w:val="000D5647"/>
    <w:rsid w:val="000D564C"/>
    <w:rsid w:val="000D5651"/>
    <w:rsid w:val="000D5E76"/>
    <w:rsid w:val="000D756E"/>
    <w:rsid w:val="000D78E3"/>
    <w:rsid w:val="000E1342"/>
    <w:rsid w:val="000E16F0"/>
    <w:rsid w:val="000E176A"/>
    <w:rsid w:val="000E330D"/>
    <w:rsid w:val="000E370F"/>
    <w:rsid w:val="000E3D75"/>
    <w:rsid w:val="000E3FCD"/>
    <w:rsid w:val="000E48F9"/>
    <w:rsid w:val="000E4E58"/>
    <w:rsid w:val="000E50E8"/>
    <w:rsid w:val="000F17C1"/>
    <w:rsid w:val="000F191C"/>
    <w:rsid w:val="000F243A"/>
    <w:rsid w:val="000F2A2F"/>
    <w:rsid w:val="000F50DD"/>
    <w:rsid w:val="000F5F63"/>
    <w:rsid w:val="000F63A1"/>
    <w:rsid w:val="000F68FF"/>
    <w:rsid w:val="000F70C7"/>
    <w:rsid w:val="000F7984"/>
    <w:rsid w:val="001000FD"/>
    <w:rsid w:val="0010027A"/>
    <w:rsid w:val="0010096F"/>
    <w:rsid w:val="00100C50"/>
    <w:rsid w:val="00100D50"/>
    <w:rsid w:val="0010117E"/>
    <w:rsid w:val="0010118A"/>
    <w:rsid w:val="00101A9A"/>
    <w:rsid w:val="00101C4B"/>
    <w:rsid w:val="0010253A"/>
    <w:rsid w:val="001030CF"/>
    <w:rsid w:val="001030EF"/>
    <w:rsid w:val="001035B2"/>
    <w:rsid w:val="00103670"/>
    <w:rsid w:val="00103A30"/>
    <w:rsid w:val="001044B8"/>
    <w:rsid w:val="00105436"/>
    <w:rsid w:val="001061C6"/>
    <w:rsid w:val="00106941"/>
    <w:rsid w:val="0010746B"/>
    <w:rsid w:val="00107B4E"/>
    <w:rsid w:val="0011045A"/>
    <w:rsid w:val="00110AEA"/>
    <w:rsid w:val="00110BC1"/>
    <w:rsid w:val="00111629"/>
    <w:rsid w:val="001119A6"/>
    <w:rsid w:val="00111DBA"/>
    <w:rsid w:val="00112255"/>
    <w:rsid w:val="00113405"/>
    <w:rsid w:val="00114D8E"/>
    <w:rsid w:val="001158D7"/>
    <w:rsid w:val="001162F1"/>
    <w:rsid w:val="001165D1"/>
    <w:rsid w:val="0012036E"/>
    <w:rsid w:val="00120A81"/>
    <w:rsid w:val="001227BC"/>
    <w:rsid w:val="00122D19"/>
    <w:rsid w:val="001232EC"/>
    <w:rsid w:val="0012351F"/>
    <w:rsid w:val="00124E25"/>
    <w:rsid w:val="00124E5D"/>
    <w:rsid w:val="00125229"/>
    <w:rsid w:val="00125558"/>
    <w:rsid w:val="00125DAC"/>
    <w:rsid w:val="00127262"/>
    <w:rsid w:val="001277E9"/>
    <w:rsid w:val="001300A9"/>
    <w:rsid w:val="001310CF"/>
    <w:rsid w:val="00132BDB"/>
    <w:rsid w:val="00134BEE"/>
    <w:rsid w:val="00135D79"/>
    <w:rsid w:val="0013602A"/>
    <w:rsid w:val="001369AD"/>
    <w:rsid w:val="00136F31"/>
    <w:rsid w:val="00137179"/>
    <w:rsid w:val="00140553"/>
    <w:rsid w:val="00141499"/>
    <w:rsid w:val="00141861"/>
    <w:rsid w:val="00141CF4"/>
    <w:rsid w:val="0014319E"/>
    <w:rsid w:val="0014492A"/>
    <w:rsid w:val="00144F61"/>
    <w:rsid w:val="00145689"/>
    <w:rsid w:val="0014625D"/>
    <w:rsid w:val="0014659F"/>
    <w:rsid w:val="00146E52"/>
    <w:rsid w:val="00147258"/>
    <w:rsid w:val="001473D4"/>
    <w:rsid w:val="00147964"/>
    <w:rsid w:val="00147D57"/>
    <w:rsid w:val="00150C69"/>
    <w:rsid w:val="0015183B"/>
    <w:rsid w:val="0015241B"/>
    <w:rsid w:val="00152D56"/>
    <w:rsid w:val="00152F7E"/>
    <w:rsid w:val="001530D1"/>
    <w:rsid w:val="0015338C"/>
    <w:rsid w:val="001536B5"/>
    <w:rsid w:val="00154C05"/>
    <w:rsid w:val="0015563F"/>
    <w:rsid w:val="00155CC5"/>
    <w:rsid w:val="0015639C"/>
    <w:rsid w:val="001564CD"/>
    <w:rsid w:val="0015697F"/>
    <w:rsid w:val="00156E2B"/>
    <w:rsid w:val="001571F6"/>
    <w:rsid w:val="001574E1"/>
    <w:rsid w:val="0015790E"/>
    <w:rsid w:val="00160710"/>
    <w:rsid w:val="00161003"/>
    <w:rsid w:val="001613F8"/>
    <w:rsid w:val="001616DE"/>
    <w:rsid w:val="001617A5"/>
    <w:rsid w:val="001623D0"/>
    <w:rsid w:val="001637D5"/>
    <w:rsid w:val="0016397F"/>
    <w:rsid w:val="001650C3"/>
    <w:rsid w:val="00165D71"/>
    <w:rsid w:val="00165F33"/>
    <w:rsid w:val="00166438"/>
    <w:rsid w:val="00166645"/>
    <w:rsid w:val="00166728"/>
    <w:rsid w:val="00166D9E"/>
    <w:rsid w:val="00167E97"/>
    <w:rsid w:val="001711B6"/>
    <w:rsid w:val="00171E69"/>
    <w:rsid w:val="00171FA0"/>
    <w:rsid w:val="00172C67"/>
    <w:rsid w:val="00173143"/>
    <w:rsid w:val="00173346"/>
    <w:rsid w:val="00173833"/>
    <w:rsid w:val="00175FD5"/>
    <w:rsid w:val="00176A4C"/>
    <w:rsid w:val="00176F68"/>
    <w:rsid w:val="001839D7"/>
    <w:rsid w:val="00184BF6"/>
    <w:rsid w:val="00184E59"/>
    <w:rsid w:val="001853AB"/>
    <w:rsid w:val="00186015"/>
    <w:rsid w:val="0018629F"/>
    <w:rsid w:val="00186328"/>
    <w:rsid w:val="00186A8A"/>
    <w:rsid w:val="00187879"/>
    <w:rsid w:val="001905A1"/>
    <w:rsid w:val="001905F2"/>
    <w:rsid w:val="00190E24"/>
    <w:rsid w:val="00191388"/>
    <w:rsid w:val="00191463"/>
    <w:rsid w:val="00192935"/>
    <w:rsid w:val="00192A39"/>
    <w:rsid w:val="001930EF"/>
    <w:rsid w:val="0019388B"/>
    <w:rsid w:val="00193AFC"/>
    <w:rsid w:val="00193C47"/>
    <w:rsid w:val="00193D8B"/>
    <w:rsid w:val="00193DE4"/>
    <w:rsid w:val="00194F81"/>
    <w:rsid w:val="001952B4"/>
    <w:rsid w:val="00195F8C"/>
    <w:rsid w:val="00196CE2"/>
    <w:rsid w:val="00197186"/>
    <w:rsid w:val="001A0106"/>
    <w:rsid w:val="001A1128"/>
    <w:rsid w:val="001A14FC"/>
    <w:rsid w:val="001A1A0F"/>
    <w:rsid w:val="001A1A9E"/>
    <w:rsid w:val="001A1B4E"/>
    <w:rsid w:val="001A1E09"/>
    <w:rsid w:val="001A25B1"/>
    <w:rsid w:val="001A2BF9"/>
    <w:rsid w:val="001A3246"/>
    <w:rsid w:val="001A37E3"/>
    <w:rsid w:val="001A39CB"/>
    <w:rsid w:val="001A3B77"/>
    <w:rsid w:val="001A3BBF"/>
    <w:rsid w:val="001A3C13"/>
    <w:rsid w:val="001A3C86"/>
    <w:rsid w:val="001A452F"/>
    <w:rsid w:val="001A4B0C"/>
    <w:rsid w:val="001A4F23"/>
    <w:rsid w:val="001A5307"/>
    <w:rsid w:val="001A53DE"/>
    <w:rsid w:val="001A5DA9"/>
    <w:rsid w:val="001A69CA"/>
    <w:rsid w:val="001A73FC"/>
    <w:rsid w:val="001A76AB"/>
    <w:rsid w:val="001A7FB1"/>
    <w:rsid w:val="001B0575"/>
    <w:rsid w:val="001B0B8A"/>
    <w:rsid w:val="001B0B9F"/>
    <w:rsid w:val="001B12A3"/>
    <w:rsid w:val="001B159B"/>
    <w:rsid w:val="001B1620"/>
    <w:rsid w:val="001B1B3A"/>
    <w:rsid w:val="001B1EC7"/>
    <w:rsid w:val="001B27CF"/>
    <w:rsid w:val="001B2E20"/>
    <w:rsid w:val="001B30A4"/>
    <w:rsid w:val="001B3634"/>
    <w:rsid w:val="001B36F8"/>
    <w:rsid w:val="001B429A"/>
    <w:rsid w:val="001B4C03"/>
    <w:rsid w:val="001B7051"/>
    <w:rsid w:val="001B71F9"/>
    <w:rsid w:val="001B7901"/>
    <w:rsid w:val="001B7AF9"/>
    <w:rsid w:val="001C099B"/>
    <w:rsid w:val="001C12D5"/>
    <w:rsid w:val="001C28EE"/>
    <w:rsid w:val="001C6F21"/>
    <w:rsid w:val="001D0240"/>
    <w:rsid w:val="001D05E9"/>
    <w:rsid w:val="001D0B60"/>
    <w:rsid w:val="001D119A"/>
    <w:rsid w:val="001D20A1"/>
    <w:rsid w:val="001D30C1"/>
    <w:rsid w:val="001D3DB8"/>
    <w:rsid w:val="001D3FAE"/>
    <w:rsid w:val="001D4635"/>
    <w:rsid w:val="001D52EB"/>
    <w:rsid w:val="001D696B"/>
    <w:rsid w:val="001E008E"/>
    <w:rsid w:val="001E0B5B"/>
    <w:rsid w:val="001E0C4D"/>
    <w:rsid w:val="001E1134"/>
    <w:rsid w:val="001E1379"/>
    <w:rsid w:val="001E1622"/>
    <w:rsid w:val="001E18FD"/>
    <w:rsid w:val="001E31A4"/>
    <w:rsid w:val="001E3751"/>
    <w:rsid w:val="001E3BA7"/>
    <w:rsid w:val="001E48C8"/>
    <w:rsid w:val="001E542E"/>
    <w:rsid w:val="001E59EE"/>
    <w:rsid w:val="001E6A77"/>
    <w:rsid w:val="001E6E3E"/>
    <w:rsid w:val="001E7649"/>
    <w:rsid w:val="001E796D"/>
    <w:rsid w:val="001E7EFE"/>
    <w:rsid w:val="001F0331"/>
    <w:rsid w:val="001F0BF3"/>
    <w:rsid w:val="001F0F79"/>
    <w:rsid w:val="001F25CB"/>
    <w:rsid w:val="001F29D9"/>
    <w:rsid w:val="001F3997"/>
    <w:rsid w:val="001F4925"/>
    <w:rsid w:val="001F4DED"/>
    <w:rsid w:val="001F5194"/>
    <w:rsid w:val="001F57B7"/>
    <w:rsid w:val="001F5A09"/>
    <w:rsid w:val="001F5AE9"/>
    <w:rsid w:val="001F5D84"/>
    <w:rsid w:val="001F70E2"/>
    <w:rsid w:val="001F778C"/>
    <w:rsid w:val="001F790F"/>
    <w:rsid w:val="001F7EC8"/>
    <w:rsid w:val="00200539"/>
    <w:rsid w:val="002012B0"/>
    <w:rsid w:val="00201E8B"/>
    <w:rsid w:val="00201F09"/>
    <w:rsid w:val="0020241C"/>
    <w:rsid w:val="002024E2"/>
    <w:rsid w:val="00202864"/>
    <w:rsid w:val="00202B5E"/>
    <w:rsid w:val="00204AE8"/>
    <w:rsid w:val="00204ED4"/>
    <w:rsid w:val="0020566E"/>
    <w:rsid w:val="00205C75"/>
    <w:rsid w:val="00205F5D"/>
    <w:rsid w:val="00206C52"/>
    <w:rsid w:val="00206D22"/>
    <w:rsid w:val="00206FC0"/>
    <w:rsid w:val="00207C21"/>
    <w:rsid w:val="00207DD8"/>
    <w:rsid w:val="0021012D"/>
    <w:rsid w:val="00210BBD"/>
    <w:rsid w:val="00211426"/>
    <w:rsid w:val="00211649"/>
    <w:rsid w:val="00211C7A"/>
    <w:rsid w:val="00212CB8"/>
    <w:rsid w:val="002152D5"/>
    <w:rsid w:val="00215F04"/>
    <w:rsid w:val="002162F8"/>
    <w:rsid w:val="00220AAF"/>
    <w:rsid w:val="00220ADF"/>
    <w:rsid w:val="002214CF"/>
    <w:rsid w:val="00223075"/>
    <w:rsid w:val="002232AB"/>
    <w:rsid w:val="0022396D"/>
    <w:rsid w:val="00224A44"/>
    <w:rsid w:val="0022560C"/>
    <w:rsid w:val="0022619C"/>
    <w:rsid w:val="002261C8"/>
    <w:rsid w:val="0022633B"/>
    <w:rsid w:val="002271AF"/>
    <w:rsid w:val="00230057"/>
    <w:rsid w:val="00231104"/>
    <w:rsid w:val="00232FA1"/>
    <w:rsid w:val="002331A3"/>
    <w:rsid w:val="002333E9"/>
    <w:rsid w:val="00233681"/>
    <w:rsid w:val="00233DFF"/>
    <w:rsid w:val="00233E6A"/>
    <w:rsid w:val="0023417D"/>
    <w:rsid w:val="00234637"/>
    <w:rsid w:val="00234B9A"/>
    <w:rsid w:val="00234E07"/>
    <w:rsid w:val="0023506C"/>
    <w:rsid w:val="0023601E"/>
    <w:rsid w:val="00236846"/>
    <w:rsid w:val="00237B34"/>
    <w:rsid w:val="002407DF"/>
    <w:rsid w:val="00241466"/>
    <w:rsid w:val="00241957"/>
    <w:rsid w:val="002424FF"/>
    <w:rsid w:val="0024290C"/>
    <w:rsid w:val="00242B6A"/>
    <w:rsid w:val="00243024"/>
    <w:rsid w:val="002431BF"/>
    <w:rsid w:val="00244F6A"/>
    <w:rsid w:val="00244FFA"/>
    <w:rsid w:val="002450BD"/>
    <w:rsid w:val="00245257"/>
    <w:rsid w:val="002453A8"/>
    <w:rsid w:val="0024553D"/>
    <w:rsid w:val="0024570B"/>
    <w:rsid w:val="002458AC"/>
    <w:rsid w:val="00245D5E"/>
    <w:rsid w:val="00245F3F"/>
    <w:rsid w:val="00247081"/>
    <w:rsid w:val="00247186"/>
    <w:rsid w:val="00247345"/>
    <w:rsid w:val="002477F1"/>
    <w:rsid w:val="00247E96"/>
    <w:rsid w:val="002500D0"/>
    <w:rsid w:val="00250197"/>
    <w:rsid w:val="00251886"/>
    <w:rsid w:val="00251C72"/>
    <w:rsid w:val="00252106"/>
    <w:rsid w:val="00253577"/>
    <w:rsid w:val="00253DE5"/>
    <w:rsid w:val="00254B59"/>
    <w:rsid w:val="00254F67"/>
    <w:rsid w:val="00255745"/>
    <w:rsid w:val="00255F0A"/>
    <w:rsid w:val="00256BFC"/>
    <w:rsid w:val="0026018D"/>
    <w:rsid w:val="00260902"/>
    <w:rsid w:val="0026203E"/>
    <w:rsid w:val="00262295"/>
    <w:rsid w:val="0026264B"/>
    <w:rsid w:val="00262FFA"/>
    <w:rsid w:val="0026381F"/>
    <w:rsid w:val="00264BDF"/>
    <w:rsid w:val="0026500A"/>
    <w:rsid w:val="002657AE"/>
    <w:rsid w:val="0026587C"/>
    <w:rsid w:val="00267C66"/>
    <w:rsid w:val="00270AAD"/>
    <w:rsid w:val="00270E33"/>
    <w:rsid w:val="00270FC8"/>
    <w:rsid w:val="002742EE"/>
    <w:rsid w:val="00274D8B"/>
    <w:rsid w:val="00275278"/>
    <w:rsid w:val="00275474"/>
    <w:rsid w:val="00275989"/>
    <w:rsid w:val="00276556"/>
    <w:rsid w:val="00276AB5"/>
    <w:rsid w:val="00276E88"/>
    <w:rsid w:val="00277DA5"/>
    <w:rsid w:val="00277DE8"/>
    <w:rsid w:val="002804CE"/>
    <w:rsid w:val="00280A84"/>
    <w:rsid w:val="00281CD2"/>
    <w:rsid w:val="002826B2"/>
    <w:rsid w:val="0028552C"/>
    <w:rsid w:val="0028697C"/>
    <w:rsid w:val="0028713F"/>
    <w:rsid w:val="00287664"/>
    <w:rsid w:val="002877A8"/>
    <w:rsid w:val="00287AD9"/>
    <w:rsid w:val="00287B8D"/>
    <w:rsid w:val="00291406"/>
    <w:rsid w:val="00291786"/>
    <w:rsid w:val="00291A65"/>
    <w:rsid w:val="00292349"/>
    <w:rsid w:val="00292507"/>
    <w:rsid w:val="002929B8"/>
    <w:rsid w:val="00292A1A"/>
    <w:rsid w:val="00292F3C"/>
    <w:rsid w:val="0029388D"/>
    <w:rsid w:val="002942C1"/>
    <w:rsid w:val="00294607"/>
    <w:rsid w:val="00294D80"/>
    <w:rsid w:val="002952F1"/>
    <w:rsid w:val="00296675"/>
    <w:rsid w:val="00296955"/>
    <w:rsid w:val="00296E10"/>
    <w:rsid w:val="00296EE8"/>
    <w:rsid w:val="002A029D"/>
    <w:rsid w:val="002A141C"/>
    <w:rsid w:val="002A30DB"/>
    <w:rsid w:val="002A3F7C"/>
    <w:rsid w:val="002A41AB"/>
    <w:rsid w:val="002A5369"/>
    <w:rsid w:val="002A5966"/>
    <w:rsid w:val="002A6016"/>
    <w:rsid w:val="002A7CF9"/>
    <w:rsid w:val="002B08AB"/>
    <w:rsid w:val="002B0A60"/>
    <w:rsid w:val="002B0E20"/>
    <w:rsid w:val="002B0F6D"/>
    <w:rsid w:val="002B13C8"/>
    <w:rsid w:val="002B1E50"/>
    <w:rsid w:val="002B2028"/>
    <w:rsid w:val="002B2239"/>
    <w:rsid w:val="002B2473"/>
    <w:rsid w:val="002B2755"/>
    <w:rsid w:val="002B2809"/>
    <w:rsid w:val="002B2A66"/>
    <w:rsid w:val="002B2CAF"/>
    <w:rsid w:val="002B2E3D"/>
    <w:rsid w:val="002B2E5B"/>
    <w:rsid w:val="002B2E77"/>
    <w:rsid w:val="002B302D"/>
    <w:rsid w:val="002B3079"/>
    <w:rsid w:val="002B4350"/>
    <w:rsid w:val="002B57F0"/>
    <w:rsid w:val="002B72D4"/>
    <w:rsid w:val="002C0837"/>
    <w:rsid w:val="002C1AA9"/>
    <w:rsid w:val="002C1F5B"/>
    <w:rsid w:val="002C343D"/>
    <w:rsid w:val="002C3D2F"/>
    <w:rsid w:val="002C3F5A"/>
    <w:rsid w:val="002C4246"/>
    <w:rsid w:val="002C467F"/>
    <w:rsid w:val="002C481C"/>
    <w:rsid w:val="002C4DBD"/>
    <w:rsid w:val="002C5244"/>
    <w:rsid w:val="002C6521"/>
    <w:rsid w:val="002C71ED"/>
    <w:rsid w:val="002C7E74"/>
    <w:rsid w:val="002D0EEA"/>
    <w:rsid w:val="002D1114"/>
    <w:rsid w:val="002D11ED"/>
    <w:rsid w:val="002D20C0"/>
    <w:rsid w:val="002D215F"/>
    <w:rsid w:val="002D25A5"/>
    <w:rsid w:val="002D2622"/>
    <w:rsid w:val="002D401C"/>
    <w:rsid w:val="002D43BB"/>
    <w:rsid w:val="002D43C9"/>
    <w:rsid w:val="002D47BE"/>
    <w:rsid w:val="002D4CAF"/>
    <w:rsid w:val="002D567F"/>
    <w:rsid w:val="002D6F07"/>
    <w:rsid w:val="002D6F9C"/>
    <w:rsid w:val="002D7182"/>
    <w:rsid w:val="002D79FA"/>
    <w:rsid w:val="002E0ABA"/>
    <w:rsid w:val="002E0C43"/>
    <w:rsid w:val="002E20C4"/>
    <w:rsid w:val="002E213A"/>
    <w:rsid w:val="002E27C8"/>
    <w:rsid w:val="002E2C16"/>
    <w:rsid w:val="002E3345"/>
    <w:rsid w:val="002E35D3"/>
    <w:rsid w:val="002E3664"/>
    <w:rsid w:val="002E3D00"/>
    <w:rsid w:val="002E42C3"/>
    <w:rsid w:val="002E48B0"/>
    <w:rsid w:val="002E729A"/>
    <w:rsid w:val="002F10FD"/>
    <w:rsid w:val="002F1A2E"/>
    <w:rsid w:val="002F1D8C"/>
    <w:rsid w:val="002F46FB"/>
    <w:rsid w:val="002F776C"/>
    <w:rsid w:val="002F7A17"/>
    <w:rsid w:val="002F7B54"/>
    <w:rsid w:val="002F7EF3"/>
    <w:rsid w:val="003000C6"/>
    <w:rsid w:val="00300CD1"/>
    <w:rsid w:val="0030188D"/>
    <w:rsid w:val="003027CF"/>
    <w:rsid w:val="003037FE"/>
    <w:rsid w:val="003054F9"/>
    <w:rsid w:val="003068AD"/>
    <w:rsid w:val="0030719C"/>
    <w:rsid w:val="00307DA7"/>
    <w:rsid w:val="0031165D"/>
    <w:rsid w:val="0031281F"/>
    <w:rsid w:val="003140CA"/>
    <w:rsid w:val="00314925"/>
    <w:rsid w:val="00314B41"/>
    <w:rsid w:val="003150CA"/>
    <w:rsid w:val="00316B2C"/>
    <w:rsid w:val="00316C77"/>
    <w:rsid w:val="003175FA"/>
    <w:rsid w:val="00320A33"/>
    <w:rsid w:val="00320EF9"/>
    <w:rsid w:val="003214D1"/>
    <w:rsid w:val="003216E0"/>
    <w:rsid w:val="00321A89"/>
    <w:rsid w:val="003225F3"/>
    <w:rsid w:val="00323D61"/>
    <w:rsid w:val="003243F2"/>
    <w:rsid w:val="0032512A"/>
    <w:rsid w:val="00325AAE"/>
    <w:rsid w:val="003268C2"/>
    <w:rsid w:val="00326CF5"/>
    <w:rsid w:val="003273A8"/>
    <w:rsid w:val="00331E87"/>
    <w:rsid w:val="00332319"/>
    <w:rsid w:val="003333C2"/>
    <w:rsid w:val="00333CDE"/>
    <w:rsid w:val="00333E25"/>
    <w:rsid w:val="00334AA9"/>
    <w:rsid w:val="00334EFD"/>
    <w:rsid w:val="0033504E"/>
    <w:rsid w:val="003359D4"/>
    <w:rsid w:val="003362EB"/>
    <w:rsid w:val="0033638B"/>
    <w:rsid w:val="00336DA5"/>
    <w:rsid w:val="0033704C"/>
    <w:rsid w:val="003379EF"/>
    <w:rsid w:val="00340D26"/>
    <w:rsid w:val="003415ED"/>
    <w:rsid w:val="00343116"/>
    <w:rsid w:val="00343629"/>
    <w:rsid w:val="00345317"/>
    <w:rsid w:val="00346A64"/>
    <w:rsid w:val="00350008"/>
    <w:rsid w:val="00350CB7"/>
    <w:rsid w:val="00350D2C"/>
    <w:rsid w:val="00351529"/>
    <w:rsid w:val="003516D7"/>
    <w:rsid w:val="00352816"/>
    <w:rsid w:val="00353373"/>
    <w:rsid w:val="0035424A"/>
    <w:rsid w:val="003544D3"/>
    <w:rsid w:val="00354A62"/>
    <w:rsid w:val="00354D7B"/>
    <w:rsid w:val="00355044"/>
    <w:rsid w:val="003551FE"/>
    <w:rsid w:val="00355ABE"/>
    <w:rsid w:val="00356B8B"/>
    <w:rsid w:val="00356D65"/>
    <w:rsid w:val="003606AA"/>
    <w:rsid w:val="0036229B"/>
    <w:rsid w:val="00362F3B"/>
    <w:rsid w:val="00363218"/>
    <w:rsid w:val="003632FD"/>
    <w:rsid w:val="00363541"/>
    <w:rsid w:val="003646A0"/>
    <w:rsid w:val="00364D64"/>
    <w:rsid w:val="00364FE8"/>
    <w:rsid w:val="00370D4F"/>
    <w:rsid w:val="00370EA8"/>
    <w:rsid w:val="0037195E"/>
    <w:rsid w:val="003742D8"/>
    <w:rsid w:val="00375710"/>
    <w:rsid w:val="0037613E"/>
    <w:rsid w:val="00377257"/>
    <w:rsid w:val="00380B18"/>
    <w:rsid w:val="00381384"/>
    <w:rsid w:val="00382105"/>
    <w:rsid w:val="00382C3B"/>
    <w:rsid w:val="00382F57"/>
    <w:rsid w:val="0038329C"/>
    <w:rsid w:val="0038341C"/>
    <w:rsid w:val="0038354F"/>
    <w:rsid w:val="0038501F"/>
    <w:rsid w:val="00385338"/>
    <w:rsid w:val="00386F50"/>
    <w:rsid w:val="00387099"/>
    <w:rsid w:val="00387279"/>
    <w:rsid w:val="0038747B"/>
    <w:rsid w:val="003906E9"/>
    <w:rsid w:val="003907A8"/>
    <w:rsid w:val="00392059"/>
    <w:rsid w:val="00392322"/>
    <w:rsid w:val="00392819"/>
    <w:rsid w:val="003939D4"/>
    <w:rsid w:val="0039490F"/>
    <w:rsid w:val="00394A02"/>
    <w:rsid w:val="00395A65"/>
    <w:rsid w:val="003964A4"/>
    <w:rsid w:val="003966BA"/>
    <w:rsid w:val="00396C28"/>
    <w:rsid w:val="00396D35"/>
    <w:rsid w:val="003A012C"/>
    <w:rsid w:val="003B0086"/>
    <w:rsid w:val="003B0A9A"/>
    <w:rsid w:val="003B0F05"/>
    <w:rsid w:val="003B106D"/>
    <w:rsid w:val="003B10BF"/>
    <w:rsid w:val="003B1BCE"/>
    <w:rsid w:val="003B1F3F"/>
    <w:rsid w:val="003B2922"/>
    <w:rsid w:val="003B2AA9"/>
    <w:rsid w:val="003B3DD8"/>
    <w:rsid w:val="003B4098"/>
    <w:rsid w:val="003B5465"/>
    <w:rsid w:val="003B581A"/>
    <w:rsid w:val="003B69DC"/>
    <w:rsid w:val="003C0419"/>
    <w:rsid w:val="003C0B13"/>
    <w:rsid w:val="003C1A82"/>
    <w:rsid w:val="003C4B4C"/>
    <w:rsid w:val="003C5294"/>
    <w:rsid w:val="003C5465"/>
    <w:rsid w:val="003C5B85"/>
    <w:rsid w:val="003C5BD8"/>
    <w:rsid w:val="003C78DB"/>
    <w:rsid w:val="003C7BF5"/>
    <w:rsid w:val="003C7DA0"/>
    <w:rsid w:val="003D11EB"/>
    <w:rsid w:val="003D2DBF"/>
    <w:rsid w:val="003D3C87"/>
    <w:rsid w:val="003D3CD2"/>
    <w:rsid w:val="003D3D51"/>
    <w:rsid w:val="003D51EC"/>
    <w:rsid w:val="003D632E"/>
    <w:rsid w:val="003D666E"/>
    <w:rsid w:val="003D66A5"/>
    <w:rsid w:val="003D6F0C"/>
    <w:rsid w:val="003D78FD"/>
    <w:rsid w:val="003D7B39"/>
    <w:rsid w:val="003D7C8C"/>
    <w:rsid w:val="003D7FC5"/>
    <w:rsid w:val="003E0F31"/>
    <w:rsid w:val="003E14C5"/>
    <w:rsid w:val="003E14E1"/>
    <w:rsid w:val="003E1E6A"/>
    <w:rsid w:val="003E202E"/>
    <w:rsid w:val="003E3FFE"/>
    <w:rsid w:val="003E4EB7"/>
    <w:rsid w:val="003E5411"/>
    <w:rsid w:val="003E6325"/>
    <w:rsid w:val="003E662B"/>
    <w:rsid w:val="003E70DF"/>
    <w:rsid w:val="003F1061"/>
    <w:rsid w:val="003F118F"/>
    <w:rsid w:val="003F14E0"/>
    <w:rsid w:val="003F3AE4"/>
    <w:rsid w:val="003F3F82"/>
    <w:rsid w:val="003F411D"/>
    <w:rsid w:val="003F444C"/>
    <w:rsid w:val="003F4F20"/>
    <w:rsid w:val="003F584C"/>
    <w:rsid w:val="003F5B8B"/>
    <w:rsid w:val="003F5D06"/>
    <w:rsid w:val="003F60AF"/>
    <w:rsid w:val="003F6366"/>
    <w:rsid w:val="003F6565"/>
    <w:rsid w:val="003F705D"/>
    <w:rsid w:val="003F7AB1"/>
    <w:rsid w:val="004002D3"/>
    <w:rsid w:val="004007A4"/>
    <w:rsid w:val="00400A2E"/>
    <w:rsid w:val="0040255B"/>
    <w:rsid w:val="004027BB"/>
    <w:rsid w:val="0040317A"/>
    <w:rsid w:val="0040337F"/>
    <w:rsid w:val="00403BCF"/>
    <w:rsid w:val="00403FF6"/>
    <w:rsid w:val="0040494C"/>
    <w:rsid w:val="00404FFC"/>
    <w:rsid w:val="004054D3"/>
    <w:rsid w:val="0040583C"/>
    <w:rsid w:val="00405B08"/>
    <w:rsid w:val="0040638C"/>
    <w:rsid w:val="004066CC"/>
    <w:rsid w:val="004068B1"/>
    <w:rsid w:val="004069E0"/>
    <w:rsid w:val="00410A8D"/>
    <w:rsid w:val="00410C8A"/>
    <w:rsid w:val="00410D6C"/>
    <w:rsid w:val="00410EAA"/>
    <w:rsid w:val="00411D06"/>
    <w:rsid w:val="00412E27"/>
    <w:rsid w:val="00413655"/>
    <w:rsid w:val="00413DA6"/>
    <w:rsid w:val="0041454F"/>
    <w:rsid w:val="00414931"/>
    <w:rsid w:val="00414DBB"/>
    <w:rsid w:val="0041506D"/>
    <w:rsid w:val="00415534"/>
    <w:rsid w:val="00415B73"/>
    <w:rsid w:val="0041611F"/>
    <w:rsid w:val="00416B8A"/>
    <w:rsid w:val="004203BB"/>
    <w:rsid w:val="00421B57"/>
    <w:rsid w:val="00421E05"/>
    <w:rsid w:val="00421EF8"/>
    <w:rsid w:val="00423CEA"/>
    <w:rsid w:val="00425C37"/>
    <w:rsid w:val="00426325"/>
    <w:rsid w:val="00426EA5"/>
    <w:rsid w:val="00427E2F"/>
    <w:rsid w:val="004300BA"/>
    <w:rsid w:val="0043047E"/>
    <w:rsid w:val="00430B18"/>
    <w:rsid w:val="00430CC5"/>
    <w:rsid w:val="004310A8"/>
    <w:rsid w:val="00431380"/>
    <w:rsid w:val="0043146A"/>
    <w:rsid w:val="00431ACF"/>
    <w:rsid w:val="00431B31"/>
    <w:rsid w:val="00436176"/>
    <w:rsid w:val="00436413"/>
    <w:rsid w:val="00436466"/>
    <w:rsid w:val="00436E93"/>
    <w:rsid w:val="004401BE"/>
    <w:rsid w:val="00440303"/>
    <w:rsid w:val="0044068A"/>
    <w:rsid w:val="00440942"/>
    <w:rsid w:val="0044213B"/>
    <w:rsid w:val="00443496"/>
    <w:rsid w:val="00443F9F"/>
    <w:rsid w:val="00444137"/>
    <w:rsid w:val="004442F1"/>
    <w:rsid w:val="00444E77"/>
    <w:rsid w:val="0044503C"/>
    <w:rsid w:val="0044530B"/>
    <w:rsid w:val="004456A9"/>
    <w:rsid w:val="0044600E"/>
    <w:rsid w:val="00446569"/>
    <w:rsid w:val="004466BF"/>
    <w:rsid w:val="00447FE0"/>
    <w:rsid w:val="0045050A"/>
    <w:rsid w:val="00451541"/>
    <w:rsid w:val="004515E0"/>
    <w:rsid w:val="004519F5"/>
    <w:rsid w:val="004523F4"/>
    <w:rsid w:val="00453D6F"/>
    <w:rsid w:val="004542B5"/>
    <w:rsid w:val="00455FF2"/>
    <w:rsid w:val="00456A24"/>
    <w:rsid w:val="00456BD4"/>
    <w:rsid w:val="00457041"/>
    <w:rsid w:val="00457C14"/>
    <w:rsid w:val="00460207"/>
    <w:rsid w:val="0046060A"/>
    <w:rsid w:val="00460955"/>
    <w:rsid w:val="00460B7A"/>
    <w:rsid w:val="00461019"/>
    <w:rsid w:val="004614C4"/>
    <w:rsid w:val="00461AD2"/>
    <w:rsid w:val="0046275D"/>
    <w:rsid w:val="00462BE6"/>
    <w:rsid w:val="00463036"/>
    <w:rsid w:val="004641F8"/>
    <w:rsid w:val="004647E9"/>
    <w:rsid w:val="00464C98"/>
    <w:rsid w:val="00464CA3"/>
    <w:rsid w:val="0046551E"/>
    <w:rsid w:val="00465E7B"/>
    <w:rsid w:val="004674E1"/>
    <w:rsid w:val="00467A4A"/>
    <w:rsid w:val="004700C3"/>
    <w:rsid w:val="004705D7"/>
    <w:rsid w:val="004708D7"/>
    <w:rsid w:val="00470B8F"/>
    <w:rsid w:val="00470FB3"/>
    <w:rsid w:val="0047161A"/>
    <w:rsid w:val="00472062"/>
    <w:rsid w:val="00472BE5"/>
    <w:rsid w:val="00473A6B"/>
    <w:rsid w:val="0047511C"/>
    <w:rsid w:val="0047559B"/>
    <w:rsid w:val="00476823"/>
    <w:rsid w:val="00476C2A"/>
    <w:rsid w:val="00480C10"/>
    <w:rsid w:val="00480E6C"/>
    <w:rsid w:val="0048156C"/>
    <w:rsid w:val="00481DA4"/>
    <w:rsid w:val="00482E08"/>
    <w:rsid w:val="00482F35"/>
    <w:rsid w:val="00482F77"/>
    <w:rsid w:val="00483468"/>
    <w:rsid w:val="00483598"/>
    <w:rsid w:val="00483DE7"/>
    <w:rsid w:val="004849EF"/>
    <w:rsid w:val="00485370"/>
    <w:rsid w:val="0048606B"/>
    <w:rsid w:val="00486BCA"/>
    <w:rsid w:val="00486F78"/>
    <w:rsid w:val="0048736E"/>
    <w:rsid w:val="00491455"/>
    <w:rsid w:val="0049177D"/>
    <w:rsid w:val="00491CD0"/>
    <w:rsid w:val="0049213F"/>
    <w:rsid w:val="0049278F"/>
    <w:rsid w:val="00493827"/>
    <w:rsid w:val="00493C83"/>
    <w:rsid w:val="0049414B"/>
    <w:rsid w:val="00494BD5"/>
    <w:rsid w:val="00495966"/>
    <w:rsid w:val="00495FD3"/>
    <w:rsid w:val="0049613A"/>
    <w:rsid w:val="00496AA1"/>
    <w:rsid w:val="00496D8F"/>
    <w:rsid w:val="004A019C"/>
    <w:rsid w:val="004A062D"/>
    <w:rsid w:val="004A0BBD"/>
    <w:rsid w:val="004A0E59"/>
    <w:rsid w:val="004A0EC1"/>
    <w:rsid w:val="004A1325"/>
    <w:rsid w:val="004A155B"/>
    <w:rsid w:val="004A251E"/>
    <w:rsid w:val="004A2C95"/>
    <w:rsid w:val="004A2F97"/>
    <w:rsid w:val="004A36C3"/>
    <w:rsid w:val="004A3AAA"/>
    <w:rsid w:val="004A5C00"/>
    <w:rsid w:val="004A64C5"/>
    <w:rsid w:val="004A64CA"/>
    <w:rsid w:val="004A772F"/>
    <w:rsid w:val="004B0810"/>
    <w:rsid w:val="004B1668"/>
    <w:rsid w:val="004B2956"/>
    <w:rsid w:val="004B3AF1"/>
    <w:rsid w:val="004B4549"/>
    <w:rsid w:val="004B49AA"/>
    <w:rsid w:val="004B4F14"/>
    <w:rsid w:val="004B4FBD"/>
    <w:rsid w:val="004B5245"/>
    <w:rsid w:val="004B546B"/>
    <w:rsid w:val="004B5629"/>
    <w:rsid w:val="004B68B8"/>
    <w:rsid w:val="004B6FA6"/>
    <w:rsid w:val="004B7EE0"/>
    <w:rsid w:val="004C000B"/>
    <w:rsid w:val="004C0D81"/>
    <w:rsid w:val="004C0ECA"/>
    <w:rsid w:val="004C1111"/>
    <w:rsid w:val="004C1C9E"/>
    <w:rsid w:val="004C2911"/>
    <w:rsid w:val="004C2EA3"/>
    <w:rsid w:val="004C3364"/>
    <w:rsid w:val="004C4776"/>
    <w:rsid w:val="004C4902"/>
    <w:rsid w:val="004C49BA"/>
    <w:rsid w:val="004C58B1"/>
    <w:rsid w:val="004C5A21"/>
    <w:rsid w:val="004C5F77"/>
    <w:rsid w:val="004C607D"/>
    <w:rsid w:val="004C6BAF"/>
    <w:rsid w:val="004C7117"/>
    <w:rsid w:val="004C7EDB"/>
    <w:rsid w:val="004C7FE5"/>
    <w:rsid w:val="004D1515"/>
    <w:rsid w:val="004D203D"/>
    <w:rsid w:val="004D27FD"/>
    <w:rsid w:val="004D2913"/>
    <w:rsid w:val="004D2EF5"/>
    <w:rsid w:val="004D3BB3"/>
    <w:rsid w:val="004D3F76"/>
    <w:rsid w:val="004D442C"/>
    <w:rsid w:val="004D4D97"/>
    <w:rsid w:val="004D4DB9"/>
    <w:rsid w:val="004D5290"/>
    <w:rsid w:val="004D58A2"/>
    <w:rsid w:val="004D5B55"/>
    <w:rsid w:val="004D634E"/>
    <w:rsid w:val="004D675A"/>
    <w:rsid w:val="004D6CD6"/>
    <w:rsid w:val="004D70D1"/>
    <w:rsid w:val="004E1B16"/>
    <w:rsid w:val="004E26B2"/>
    <w:rsid w:val="004E29B7"/>
    <w:rsid w:val="004E40C4"/>
    <w:rsid w:val="004E487D"/>
    <w:rsid w:val="004E6F59"/>
    <w:rsid w:val="004E7D32"/>
    <w:rsid w:val="004F0023"/>
    <w:rsid w:val="004F0412"/>
    <w:rsid w:val="004F06B7"/>
    <w:rsid w:val="004F0A84"/>
    <w:rsid w:val="004F2070"/>
    <w:rsid w:val="004F25FD"/>
    <w:rsid w:val="004F3AFF"/>
    <w:rsid w:val="004F3B48"/>
    <w:rsid w:val="004F418F"/>
    <w:rsid w:val="004F4900"/>
    <w:rsid w:val="004F493F"/>
    <w:rsid w:val="004F53B6"/>
    <w:rsid w:val="004F5743"/>
    <w:rsid w:val="004F58C4"/>
    <w:rsid w:val="004F5BCE"/>
    <w:rsid w:val="004F5F53"/>
    <w:rsid w:val="004F631C"/>
    <w:rsid w:val="004F6DE5"/>
    <w:rsid w:val="004F7BB9"/>
    <w:rsid w:val="005000AD"/>
    <w:rsid w:val="00500909"/>
    <w:rsid w:val="00500B75"/>
    <w:rsid w:val="00500BEB"/>
    <w:rsid w:val="005016CD"/>
    <w:rsid w:val="00502AFC"/>
    <w:rsid w:val="0050355D"/>
    <w:rsid w:val="0050435F"/>
    <w:rsid w:val="005048CD"/>
    <w:rsid w:val="00504C55"/>
    <w:rsid w:val="00505979"/>
    <w:rsid w:val="00505FD1"/>
    <w:rsid w:val="00506171"/>
    <w:rsid w:val="00506442"/>
    <w:rsid w:val="00507A3A"/>
    <w:rsid w:val="00507E7B"/>
    <w:rsid w:val="0051062E"/>
    <w:rsid w:val="00510BD7"/>
    <w:rsid w:val="0051162D"/>
    <w:rsid w:val="00511945"/>
    <w:rsid w:val="00512212"/>
    <w:rsid w:val="0051260C"/>
    <w:rsid w:val="005140F1"/>
    <w:rsid w:val="0051448E"/>
    <w:rsid w:val="005151E4"/>
    <w:rsid w:val="00517062"/>
    <w:rsid w:val="005178AD"/>
    <w:rsid w:val="00517F9D"/>
    <w:rsid w:val="00520C40"/>
    <w:rsid w:val="00520E7B"/>
    <w:rsid w:val="00520F4B"/>
    <w:rsid w:val="005218E1"/>
    <w:rsid w:val="00522880"/>
    <w:rsid w:val="00522F93"/>
    <w:rsid w:val="00523692"/>
    <w:rsid w:val="005245A7"/>
    <w:rsid w:val="00524FF3"/>
    <w:rsid w:val="0052544B"/>
    <w:rsid w:val="00525807"/>
    <w:rsid w:val="0052585C"/>
    <w:rsid w:val="0052628B"/>
    <w:rsid w:val="00526A1A"/>
    <w:rsid w:val="0052720A"/>
    <w:rsid w:val="00527F03"/>
    <w:rsid w:val="00527F8A"/>
    <w:rsid w:val="005312FC"/>
    <w:rsid w:val="0053163A"/>
    <w:rsid w:val="00531989"/>
    <w:rsid w:val="0053244B"/>
    <w:rsid w:val="005328B5"/>
    <w:rsid w:val="00533090"/>
    <w:rsid w:val="00533ADA"/>
    <w:rsid w:val="00533D73"/>
    <w:rsid w:val="00535240"/>
    <w:rsid w:val="005359DD"/>
    <w:rsid w:val="00535BED"/>
    <w:rsid w:val="0053650E"/>
    <w:rsid w:val="00537332"/>
    <w:rsid w:val="00537F96"/>
    <w:rsid w:val="00540AFE"/>
    <w:rsid w:val="0054142E"/>
    <w:rsid w:val="005419EC"/>
    <w:rsid w:val="00543758"/>
    <w:rsid w:val="005438E5"/>
    <w:rsid w:val="00543C35"/>
    <w:rsid w:val="005444AE"/>
    <w:rsid w:val="005446A1"/>
    <w:rsid w:val="00545A51"/>
    <w:rsid w:val="00546633"/>
    <w:rsid w:val="00547045"/>
    <w:rsid w:val="0054719B"/>
    <w:rsid w:val="00547460"/>
    <w:rsid w:val="005474F5"/>
    <w:rsid w:val="0055027B"/>
    <w:rsid w:val="00552552"/>
    <w:rsid w:val="00552A1E"/>
    <w:rsid w:val="00553CF8"/>
    <w:rsid w:val="005552F2"/>
    <w:rsid w:val="00555FFD"/>
    <w:rsid w:val="005571B6"/>
    <w:rsid w:val="005572F0"/>
    <w:rsid w:val="0055738F"/>
    <w:rsid w:val="00557D4B"/>
    <w:rsid w:val="00557F8A"/>
    <w:rsid w:val="005600FA"/>
    <w:rsid w:val="00560C3A"/>
    <w:rsid w:val="00560E55"/>
    <w:rsid w:val="00560F08"/>
    <w:rsid w:val="00561300"/>
    <w:rsid w:val="00561607"/>
    <w:rsid w:val="00562029"/>
    <w:rsid w:val="005628E9"/>
    <w:rsid w:val="00562C80"/>
    <w:rsid w:val="00563704"/>
    <w:rsid w:val="00563AF7"/>
    <w:rsid w:val="00563FBF"/>
    <w:rsid w:val="0056568B"/>
    <w:rsid w:val="00565793"/>
    <w:rsid w:val="0056646A"/>
    <w:rsid w:val="0057093A"/>
    <w:rsid w:val="0057199B"/>
    <w:rsid w:val="00572086"/>
    <w:rsid w:val="00572522"/>
    <w:rsid w:val="005726B1"/>
    <w:rsid w:val="00572891"/>
    <w:rsid w:val="0057307D"/>
    <w:rsid w:val="00573DBE"/>
    <w:rsid w:val="00575460"/>
    <w:rsid w:val="00575CD5"/>
    <w:rsid w:val="00576110"/>
    <w:rsid w:val="005764E7"/>
    <w:rsid w:val="00576F7A"/>
    <w:rsid w:val="00580B52"/>
    <w:rsid w:val="00581672"/>
    <w:rsid w:val="00581E24"/>
    <w:rsid w:val="00582276"/>
    <w:rsid w:val="00582CAB"/>
    <w:rsid w:val="005852B2"/>
    <w:rsid w:val="00585650"/>
    <w:rsid w:val="00585858"/>
    <w:rsid w:val="00586156"/>
    <w:rsid w:val="00586567"/>
    <w:rsid w:val="005865C0"/>
    <w:rsid w:val="005877CE"/>
    <w:rsid w:val="00587DD7"/>
    <w:rsid w:val="00590A37"/>
    <w:rsid w:val="0059164F"/>
    <w:rsid w:val="0059198E"/>
    <w:rsid w:val="00591B38"/>
    <w:rsid w:val="0059205F"/>
    <w:rsid w:val="00592355"/>
    <w:rsid w:val="005923A4"/>
    <w:rsid w:val="0059241A"/>
    <w:rsid w:val="005924BD"/>
    <w:rsid w:val="00592596"/>
    <w:rsid w:val="00592C71"/>
    <w:rsid w:val="00592F67"/>
    <w:rsid w:val="00593C94"/>
    <w:rsid w:val="0059466F"/>
    <w:rsid w:val="00595567"/>
    <w:rsid w:val="00595973"/>
    <w:rsid w:val="00595CA1"/>
    <w:rsid w:val="00596E86"/>
    <w:rsid w:val="00597070"/>
    <w:rsid w:val="00597697"/>
    <w:rsid w:val="005A215E"/>
    <w:rsid w:val="005A26F9"/>
    <w:rsid w:val="005A312F"/>
    <w:rsid w:val="005A45D6"/>
    <w:rsid w:val="005A541F"/>
    <w:rsid w:val="005A6DE2"/>
    <w:rsid w:val="005A6F52"/>
    <w:rsid w:val="005A74CD"/>
    <w:rsid w:val="005A7AA1"/>
    <w:rsid w:val="005A7AC1"/>
    <w:rsid w:val="005B0A3D"/>
    <w:rsid w:val="005B0B12"/>
    <w:rsid w:val="005B2174"/>
    <w:rsid w:val="005B38C5"/>
    <w:rsid w:val="005B57A9"/>
    <w:rsid w:val="005B5E2D"/>
    <w:rsid w:val="005B6775"/>
    <w:rsid w:val="005B6C94"/>
    <w:rsid w:val="005B71B9"/>
    <w:rsid w:val="005C0297"/>
    <w:rsid w:val="005C07CC"/>
    <w:rsid w:val="005C11E1"/>
    <w:rsid w:val="005C2333"/>
    <w:rsid w:val="005C4571"/>
    <w:rsid w:val="005C4924"/>
    <w:rsid w:val="005C4C86"/>
    <w:rsid w:val="005C5F56"/>
    <w:rsid w:val="005C68BF"/>
    <w:rsid w:val="005C6DA7"/>
    <w:rsid w:val="005C7193"/>
    <w:rsid w:val="005D201C"/>
    <w:rsid w:val="005D3A2E"/>
    <w:rsid w:val="005D3B38"/>
    <w:rsid w:val="005D3FCC"/>
    <w:rsid w:val="005D4D6B"/>
    <w:rsid w:val="005D5A87"/>
    <w:rsid w:val="005D6B6E"/>
    <w:rsid w:val="005D776C"/>
    <w:rsid w:val="005D7B4E"/>
    <w:rsid w:val="005E07DC"/>
    <w:rsid w:val="005E18AD"/>
    <w:rsid w:val="005E24F7"/>
    <w:rsid w:val="005E2EF4"/>
    <w:rsid w:val="005E3910"/>
    <w:rsid w:val="005E3B3C"/>
    <w:rsid w:val="005E4D16"/>
    <w:rsid w:val="005E55F7"/>
    <w:rsid w:val="005E6325"/>
    <w:rsid w:val="005E7327"/>
    <w:rsid w:val="005F07D7"/>
    <w:rsid w:val="005F1605"/>
    <w:rsid w:val="005F17EC"/>
    <w:rsid w:val="005F2810"/>
    <w:rsid w:val="005F2B35"/>
    <w:rsid w:val="005F3A25"/>
    <w:rsid w:val="005F3AD4"/>
    <w:rsid w:val="005F5D52"/>
    <w:rsid w:val="005F604D"/>
    <w:rsid w:val="005F6E83"/>
    <w:rsid w:val="005F79D7"/>
    <w:rsid w:val="00600010"/>
    <w:rsid w:val="006004C5"/>
    <w:rsid w:val="00600B37"/>
    <w:rsid w:val="00601F79"/>
    <w:rsid w:val="00602015"/>
    <w:rsid w:val="0060301B"/>
    <w:rsid w:val="006039A2"/>
    <w:rsid w:val="00606978"/>
    <w:rsid w:val="00610151"/>
    <w:rsid w:val="00610DC9"/>
    <w:rsid w:val="00612769"/>
    <w:rsid w:val="0061290E"/>
    <w:rsid w:val="006130D9"/>
    <w:rsid w:val="006134F6"/>
    <w:rsid w:val="00614C79"/>
    <w:rsid w:val="00614DAD"/>
    <w:rsid w:val="00615C45"/>
    <w:rsid w:val="00616B50"/>
    <w:rsid w:val="006172A4"/>
    <w:rsid w:val="006175A2"/>
    <w:rsid w:val="0062018A"/>
    <w:rsid w:val="00620296"/>
    <w:rsid w:val="00621280"/>
    <w:rsid w:val="006216A2"/>
    <w:rsid w:val="00621B09"/>
    <w:rsid w:val="00622801"/>
    <w:rsid w:val="00623023"/>
    <w:rsid w:val="00623263"/>
    <w:rsid w:val="006250CF"/>
    <w:rsid w:val="00625CF5"/>
    <w:rsid w:val="006300EC"/>
    <w:rsid w:val="00632162"/>
    <w:rsid w:val="006329DB"/>
    <w:rsid w:val="00633385"/>
    <w:rsid w:val="00633EE1"/>
    <w:rsid w:val="00634A07"/>
    <w:rsid w:val="00634E1A"/>
    <w:rsid w:val="006362AA"/>
    <w:rsid w:val="00636D1E"/>
    <w:rsid w:val="00636F12"/>
    <w:rsid w:val="00637052"/>
    <w:rsid w:val="00640363"/>
    <w:rsid w:val="00641CBA"/>
    <w:rsid w:val="0064384F"/>
    <w:rsid w:val="00644C95"/>
    <w:rsid w:val="00645661"/>
    <w:rsid w:val="00645E4F"/>
    <w:rsid w:val="00646EEF"/>
    <w:rsid w:val="00647260"/>
    <w:rsid w:val="006479B6"/>
    <w:rsid w:val="00647D8A"/>
    <w:rsid w:val="0065022E"/>
    <w:rsid w:val="00650C54"/>
    <w:rsid w:val="006515AC"/>
    <w:rsid w:val="00651767"/>
    <w:rsid w:val="00651E33"/>
    <w:rsid w:val="006529AB"/>
    <w:rsid w:val="006530FE"/>
    <w:rsid w:val="0065384A"/>
    <w:rsid w:val="006543A9"/>
    <w:rsid w:val="00655B17"/>
    <w:rsid w:val="00656A42"/>
    <w:rsid w:val="006575BA"/>
    <w:rsid w:val="006601EE"/>
    <w:rsid w:val="006602D7"/>
    <w:rsid w:val="00660CE5"/>
    <w:rsid w:val="00660EF6"/>
    <w:rsid w:val="00661CB0"/>
    <w:rsid w:val="00661F4D"/>
    <w:rsid w:val="0066299F"/>
    <w:rsid w:val="00662A01"/>
    <w:rsid w:val="00663377"/>
    <w:rsid w:val="006634DF"/>
    <w:rsid w:val="00664E37"/>
    <w:rsid w:val="00667591"/>
    <w:rsid w:val="00667988"/>
    <w:rsid w:val="00667A31"/>
    <w:rsid w:val="00671081"/>
    <w:rsid w:val="006713AA"/>
    <w:rsid w:val="00671D43"/>
    <w:rsid w:val="006720A5"/>
    <w:rsid w:val="006723D9"/>
    <w:rsid w:val="00672CE3"/>
    <w:rsid w:val="006739DF"/>
    <w:rsid w:val="00673FC5"/>
    <w:rsid w:val="00674A20"/>
    <w:rsid w:val="00675DD6"/>
    <w:rsid w:val="00676240"/>
    <w:rsid w:val="00676AA4"/>
    <w:rsid w:val="0067717F"/>
    <w:rsid w:val="006805FD"/>
    <w:rsid w:val="00680713"/>
    <w:rsid w:val="006807E3"/>
    <w:rsid w:val="00680C6B"/>
    <w:rsid w:val="00681052"/>
    <w:rsid w:val="00682799"/>
    <w:rsid w:val="006829D6"/>
    <w:rsid w:val="00682FD4"/>
    <w:rsid w:val="00683301"/>
    <w:rsid w:val="00683E19"/>
    <w:rsid w:val="0068422D"/>
    <w:rsid w:val="0068465A"/>
    <w:rsid w:val="00685065"/>
    <w:rsid w:val="0068603F"/>
    <w:rsid w:val="006878DA"/>
    <w:rsid w:val="00690125"/>
    <w:rsid w:val="0069025C"/>
    <w:rsid w:val="006905AC"/>
    <w:rsid w:val="0069082E"/>
    <w:rsid w:val="00691B3F"/>
    <w:rsid w:val="0069423D"/>
    <w:rsid w:val="006942AA"/>
    <w:rsid w:val="00694ED0"/>
    <w:rsid w:val="00694FEF"/>
    <w:rsid w:val="00696326"/>
    <w:rsid w:val="00697149"/>
    <w:rsid w:val="006975BB"/>
    <w:rsid w:val="006A04FA"/>
    <w:rsid w:val="006A135D"/>
    <w:rsid w:val="006A46D3"/>
    <w:rsid w:val="006A49F8"/>
    <w:rsid w:val="006A4B9F"/>
    <w:rsid w:val="006A5595"/>
    <w:rsid w:val="006A7799"/>
    <w:rsid w:val="006B003A"/>
    <w:rsid w:val="006B16C0"/>
    <w:rsid w:val="006B1DF8"/>
    <w:rsid w:val="006B215C"/>
    <w:rsid w:val="006B2436"/>
    <w:rsid w:val="006B30A6"/>
    <w:rsid w:val="006B33BA"/>
    <w:rsid w:val="006B3A59"/>
    <w:rsid w:val="006B487A"/>
    <w:rsid w:val="006B4C8E"/>
    <w:rsid w:val="006B5049"/>
    <w:rsid w:val="006B5053"/>
    <w:rsid w:val="006B760E"/>
    <w:rsid w:val="006B7701"/>
    <w:rsid w:val="006C1A50"/>
    <w:rsid w:val="006C1CA5"/>
    <w:rsid w:val="006C1D96"/>
    <w:rsid w:val="006C341F"/>
    <w:rsid w:val="006C3D58"/>
    <w:rsid w:val="006C4E51"/>
    <w:rsid w:val="006C524A"/>
    <w:rsid w:val="006C533E"/>
    <w:rsid w:val="006C58AD"/>
    <w:rsid w:val="006C5ED9"/>
    <w:rsid w:val="006C66C0"/>
    <w:rsid w:val="006C6C9E"/>
    <w:rsid w:val="006C712A"/>
    <w:rsid w:val="006D0302"/>
    <w:rsid w:val="006D075E"/>
    <w:rsid w:val="006D1021"/>
    <w:rsid w:val="006D11F2"/>
    <w:rsid w:val="006D3C51"/>
    <w:rsid w:val="006D54DA"/>
    <w:rsid w:val="006E0363"/>
    <w:rsid w:val="006E04EA"/>
    <w:rsid w:val="006E175E"/>
    <w:rsid w:val="006E192E"/>
    <w:rsid w:val="006E1EF1"/>
    <w:rsid w:val="006E22FD"/>
    <w:rsid w:val="006E3309"/>
    <w:rsid w:val="006E38AF"/>
    <w:rsid w:val="006E3969"/>
    <w:rsid w:val="006E4B30"/>
    <w:rsid w:val="006E5495"/>
    <w:rsid w:val="006E56F7"/>
    <w:rsid w:val="006E5B7D"/>
    <w:rsid w:val="006E5E06"/>
    <w:rsid w:val="006E6A7A"/>
    <w:rsid w:val="006E6FE2"/>
    <w:rsid w:val="006E7851"/>
    <w:rsid w:val="006E7E2E"/>
    <w:rsid w:val="006F06EF"/>
    <w:rsid w:val="006F0B78"/>
    <w:rsid w:val="006F1522"/>
    <w:rsid w:val="006F240A"/>
    <w:rsid w:val="006F2532"/>
    <w:rsid w:val="006F4CB6"/>
    <w:rsid w:val="006F613B"/>
    <w:rsid w:val="006F6206"/>
    <w:rsid w:val="006F752F"/>
    <w:rsid w:val="006F762C"/>
    <w:rsid w:val="00700F82"/>
    <w:rsid w:val="00701C74"/>
    <w:rsid w:val="00702A94"/>
    <w:rsid w:val="00702AAB"/>
    <w:rsid w:val="00702EB8"/>
    <w:rsid w:val="00703B00"/>
    <w:rsid w:val="00703FB8"/>
    <w:rsid w:val="007049A3"/>
    <w:rsid w:val="007051BC"/>
    <w:rsid w:val="00705A0C"/>
    <w:rsid w:val="00705F2A"/>
    <w:rsid w:val="00706359"/>
    <w:rsid w:val="00707BB5"/>
    <w:rsid w:val="00707E7F"/>
    <w:rsid w:val="00710096"/>
    <w:rsid w:val="0071009A"/>
    <w:rsid w:val="00710580"/>
    <w:rsid w:val="007106A2"/>
    <w:rsid w:val="007127E9"/>
    <w:rsid w:val="00712955"/>
    <w:rsid w:val="00712994"/>
    <w:rsid w:val="00712BC8"/>
    <w:rsid w:val="007130B5"/>
    <w:rsid w:val="00713108"/>
    <w:rsid w:val="00714A6C"/>
    <w:rsid w:val="00714F60"/>
    <w:rsid w:val="007165F3"/>
    <w:rsid w:val="00717449"/>
    <w:rsid w:val="00717495"/>
    <w:rsid w:val="007177D5"/>
    <w:rsid w:val="00717AD3"/>
    <w:rsid w:val="00717CCC"/>
    <w:rsid w:val="00717D59"/>
    <w:rsid w:val="0072121A"/>
    <w:rsid w:val="00721FF8"/>
    <w:rsid w:val="00722924"/>
    <w:rsid w:val="00722FB5"/>
    <w:rsid w:val="00724803"/>
    <w:rsid w:val="00725F23"/>
    <w:rsid w:val="00726433"/>
    <w:rsid w:val="007275F4"/>
    <w:rsid w:val="00727A6B"/>
    <w:rsid w:val="00727C3C"/>
    <w:rsid w:val="00730426"/>
    <w:rsid w:val="00730F58"/>
    <w:rsid w:val="00731046"/>
    <w:rsid w:val="00731659"/>
    <w:rsid w:val="00731998"/>
    <w:rsid w:val="00731C13"/>
    <w:rsid w:val="007331DA"/>
    <w:rsid w:val="00733F45"/>
    <w:rsid w:val="007351E4"/>
    <w:rsid w:val="00735A14"/>
    <w:rsid w:val="00735AFF"/>
    <w:rsid w:val="00735F43"/>
    <w:rsid w:val="007366C0"/>
    <w:rsid w:val="00736A46"/>
    <w:rsid w:val="00737E91"/>
    <w:rsid w:val="00740E40"/>
    <w:rsid w:val="007411B4"/>
    <w:rsid w:val="00741C60"/>
    <w:rsid w:val="00742B8B"/>
    <w:rsid w:val="0074325F"/>
    <w:rsid w:val="007434D3"/>
    <w:rsid w:val="007435A6"/>
    <w:rsid w:val="00743CFC"/>
    <w:rsid w:val="00743D60"/>
    <w:rsid w:val="00743E6C"/>
    <w:rsid w:val="00745B50"/>
    <w:rsid w:val="00745BCD"/>
    <w:rsid w:val="007473E4"/>
    <w:rsid w:val="007501D2"/>
    <w:rsid w:val="00750529"/>
    <w:rsid w:val="00751F63"/>
    <w:rsid w:val="007523BC"/>
    <w:rsid w:val="007527CF"/>
    <w:rsid w:val="0075364E"/>
    <w:rsid w:val="007548C2"/>
    <w:rsid w:val="00754914"/>
    <w:rsid w:val="00754D2A"/>
    <w:rsid w:val="0075556D"/>
    <w:rsid w:val="0075604E"/>
    <w:rsid w:val="00756DA7"/>
    <w:rsid w:val="00756E83"/>
    <w:rsid w:val="00757451"/>
    <w:rsid w:val="007575DD"/>
    <w:rsid w:val="00761ADF"/>
    <w:rsid w:val="00764301"/>
    <w:rsid w:val="00764B13"/>
    <w:rsid w:val="00764E5A"/>
    <w:rsid w:val="00765594"/>
    <w:rsid w:val="00766AE7"/>
    <w:rsid w:val="00766DF2"/>
    <w:rsid w:val="00767D7C"/>
    <w:rsid w:val="00770998"/>
    <w:rsid w:val="00770A2F"/>
    <w:rsid w:val="00770E8B"/>
    <w:rsid w:val="00771749"/>
    <w:rsid w:val="0077176D"/>
    <w:rsid w:val="00771D33"/>
    <w:rsid w:val="00773052"/>
    <w:rsid w:val="0077522D"/>
    <w:rsid w:val="00776B36"/>
    <w:rsid w:val="007805D9"/>
    <w:rsid w:val="00782194"/>
    <w:rsid w:val="007824CB"/>
    <w:rsid w:val="00782521"/>
    <w:rsid w:val="00784156"/>
    <w:rsid w:val="007842E7"/>
    <w:rsid w:val="007845A6"/>
    <w:rsid w:val="00784DC8"/>
    <w:rsid w:val="00785093"/>
    <w:rsid w:val="007851C8"/>
    <w:rsid w:val="00785BDF"/>
    <w:rsid w:val="00785C8D"/>
    <w:rsid w:val="007863B5"/>
    <w:rsid w:val="00787678"/>
    <w:rsid w:val="007904A7"/>
    <w:rsid w:val="00790B41"/>
    <w:rsid w:val="007910AB"/>
    <w:rsid w:val="00791246"/>
    <w:rsid w:val="0079152D"/>
    <w:rsid w:val="00791B7C"/>
    <w:rsid w:val="00791E18"/>
    <w:rsid w:val="0079269D"/>
    <w:rsid w:val="0079416A"/>
    <w:rsid w:val="00794448"/>
    <w:rsid w:val="0079447F"/>
    <w:rsid w:val="00794C79"/>
    <w:rsid w:val="00795218"/>
    <w:rsid w:val="0079595B"/>
    <w:rsid w:val="007967ED"/>
    <w:rsid w:val="007968F7"/>
    <w:rsid w:val="00796D4E"/>
    <w:rsid w:val="00796E96"/>
    <w:rsid w:val="0079734D"/>
    <w:rsid w:val="007A1ACF"/>
    <w:rsid w:val="007A1EB1"/>
    <w:rsid w:val="007A3680"/>
    <w:rsid w:val="007A373F"/>
    <w:rsid w:val="007A47FC"/>
    <w:rsid w:val="007A62ED"/>
    <w:rsid w:val="007A688E"/>
    <w:rsid w:val="007A6D77"/>
    <w:rsid w:val="007B1547"/>
    <w:rsid w:val="007B1CA7"/>
    <w:rsid w:val="007B2370"/>
    <w:rsid w:val="007B28A2"/>
    <w:rsid w:val="007B2C43"/>
    <w:rsid w:val="007B3113"/>
    <w:rsid w:val="007B3462"/>
    <w:rsid w:val="007B3B0E"/>
    <w:rsid w:val="007B5B76"/>
    <w:rsid w:val="007B5D9A"/>
    <w:rsid w:val="007B62B2"/>
    <w:rsid w:val="007C0603"/>
    <w:rsid w:val="007C0C7E"/>
    <w:rsid w:val="007C195F"/>
    <w:rsid w:val="007C1CB5"/>
    <w:rsid w:val="007C23A1"/>
    <w:rsid w:val="007C30EE"/>
    <w:rsid w:val="007C31BF"/>
    <w:rsid w:val="007C370A"/>
    <w:rsid w:val="007C3908"/>
    <w:rsid w:val="007C5A74"/>
    <w:rsid w:val="007C6C95"/>
    <w:rsid w:val="007C7585"/>
    <w:rsid w:val="007D0AD4"/>
    <w:rsid w:val="007D1248"/>
    <w:rsid w:val="007D1678"/>
    <w:rsid w:val="007D1DF2"/>
    <w:rsid w:val="007D2CFF"/>
    <w:rsid w:val="007D38E7"/>
    <w:rsid w:val="007D3C0C"/>
    <w:rsid w:val="007D4525"/>
    <w:rsid w:val="007D461B"/>
    <w:rsid w:val="007D47EE"/>
    <w:rsid w:val="007D55F4"/>
    <w:rsid w:val="007D5B76"/>
    <w:rsid w:val="007D5F01"/>
    <w:rsid w:val="007D69FE"/>
    <w:rsid w:val="007D71E1"/>
    <w:rsid w:val="007D7470"/>
    <w:rsid w:val="007D7D06"/>
    <w:rsid w:val="007E042C"/>
    <w:rsid w:val="007E09AD"/>
    <w:rsid w:val="007E193D"/>
    <w:rsid w:val="007E1C86"/>
    <w:rsid w:val="007E1EEF"/>
    <w:rsid w:val="007E2701"/>
    <w:rsid w:val="007E321F"/>
    <w:rsid w:val="007E32A1"/>
    <w:rsid w:val="007E47F1"/>
    <w:rsid w:val="007E48DD"/>
    <w:rsid w:val="007E54BA"/>
    <w:rsid w:val="007E5A41"/>
    <w:rsid w:val="007E5F0B"/>
    <w:rsid w:val="007E6B5F"/>
    <w:rsid w:val="007E7769"/>
    <w:rsid w:val="007E7BDE"/>
    <w:rsid w:val="007E7F1D"/>
    <w:rsid w:val="007F0499"/>
    <w:rsid w:val="007F0DE1"/>
    <w:rsid w:val="007F1111"/>
    <w:rsid w:val="007F1286"/>
    <w:rsid w:val="007F14CD"/>
    <w:rsid w:val="007F359F"/>
    <w:rsid w:val="007F3CB9"/>
    <w:rsid w:val="007F4502"/>
    <w:rsid w:val="007F499C"/>
    <w:rsid w:val="007F5FC4"/>
    <w:rsid w:val="007F6421"/>
    <w:rsid w:val="007F6F4C"/>
    <w:rsid w:val="007F72E4"/>
    <w:rsid w:val="008011C4"/>
    <w:rsid w:val="00801350"/>
    <w:rsid w:val="0080168D"/>
    <w:rsid w:val="008019C7"/>
    <w:rsid w:val="00801FF0"/>
    <w:rsid w:val="00802BEF"/>
    <w:rsid w:val="00802EB2"/>
    <w:rsid w:val="0080359F"/>
    <w:rsid w:val="00804E7A"/>
    <w:rsid w:val="008055C7"/>
    <w:rsid w:val="0080570A"/>
    <w:rsid w:val="008059AF"/>
    <w:rsid w:val="0080655B"/>
    <w:rsid w:val="0080672E"/>
    <w:rsid w:val="00810180"/>
    <w:rsid w:val="008109C5"/>
    <w:rsid w:val="00810DA9"/>
    <w:rsid w:val="0081268B"/>
    <w:rsid w:val="00813053"/>
    <w:rsid w:val="0081411A"/>
    <w:rsid w:val="008141F2"/>
    <w:rsid w:val="00814286"/>
    <w:rsid w:val="00815596"/>
    <w:rsid w:val="00815818"/>
    <w:rsid w:val="0082049C"/>
    <w:rsid w:val="00820856"/>
    <w:rsid w:val="008208F6"/>
    <w:rsid w:val="00820A4A"/>
    <w:rsid w:val="00821745"/>
    <w:rsid w:val="008221BA"/>
    <w:rsid w:val="008228A4"/>
    <w:rsid w:val="00823884"/>
    <w:rsid w:val="0082436D"/>
    <w:rsid w:val="0082492D"/>
    <w:rsid w:val="00824DA9"/>
    <w:rsid w:val="00824E1E"/>
    <w:rsid w:val="008260B0"/>
    <w:rsid w:val="00830F9D"/>
    <w:rsid w:val="0083283A"/>
    <w:rsid w:val="00832AAF"/>
    <w:rsid w:val="00833C4B"/>
    <w:rsid w:val="0083500B"/>
    <w:rsid w:val="00835C35"/>
    <w:rsid w:val="00836127"/>
    <w:rsid w:val="00836176"/>
    <w:rsid w:val="00836AE5"/>
    <w:rsid w:val="0083762E"/>
    <w:rsid w:val="0083795D"/>
    <w:rsid w:val="00837999"/>
    <w:rsid w:val="0084037B"/>
    <w:rsid w:val="008404B2"/>
    <w:rsid w:val="008405AD"/>
    <w:rsid w:val="008421D2"/>
    <w:rsid w:val="00842AE4"/>
    <w:rsid w:val="0084335B"/>
    <w:rsid w:val="00844416"/>
    <w:rsid w:val="008451D2"/>
    <w:rsid w:val="0084552F"/>
    <w:rsid w:val="00847784"/>
    <w:rsid w:val="00847EBE"/>
    <w:rsid w:val="00851DE7"/>
    <w:rsid w:val="0085313C"/>
    <w:rsid w:val="00853781"/>
    <w:rsid w:val="00853CE6"/>
    <w:rsid w:val="00854653"/>
    <w:rsid w:val="00854F19"/>
    <w:rsid w:val="008561D5"/>
    <w:rsid w:val="00856C4E"/>
    <w:rsid w:val="00856CB0"/>
    <w:rsid w:val="00857016"/>
    <w:rsid w:val="00857F96"/>
    <w:rsid w:val="00857FB6"/>
    <w:rsid w:val="008607ED"/>
    <w:rsid w:val="008608DB"/>
    <w:rsid w:val="00860C0D"/>
    <w:rsid w:val="0086105A"/>
    <w:rsid w:val="008619FF"/>
    <w:rsid w:val="00861C12"/>
    <w:rsid w:val="008624C3"/>
    <w:rsid w:val="0086456C"/>
    <w:rsid w:val="0086481F"/>
    <w:rsid w:val="008649B7"/>
    <w:rsid w:val="00865881"/>
    <w:rsid w:val="0086611A"/>
    <w:rsid w:val="00866797"/>
    <w:rsid w:val="00866ACC"/>
    <w:rsid w:val="00866EF0"/>
    <w:rsid w:val="00866F78"/>
    <w:rsid w:val="00867677"/>
    <w:rsid w:val="008678EA"/>
    <w:rsid w:val="00867B9D"/>
    <w:rsid w:val="00867BAF"/>
    <w:rsid w:val="008705A9"/>
    <w:rsid w:val="008723AA"/>
    <w:rsid w:val="00872AC5"/>
    <w:rsid w:val="00873752"/>
    <w:rsid w:val="00873CB9"/>
    <w:rsid w:val="00873E39"/>
    <w:rsid w:val="00874392"/>
    <w:rsid w:val="008744D8"/>
    <w:rsid w:val="008754B8"/>
    <w:rsid w:val="00877547"/>
    <w:rsid w:val="0087789E"/>
    <w:rsid w:val="00877F24"/>
    <w:rsid w:val="00880FFA"/>
    <w:rsid w:val="0088116B"/>
    <w:rsid w:val="008814D4"/>
    <w:rsid w:val="00881A34"/>
    <w:rsid w:val="00881EFC"/>
    <w:rsid w:val="00882791"/>
    <w:rsid w:val="00882EC2"/>
    <w:rsid w:val="00883617"/>
    <w:rsid w:val="00883855"/>
    <w:rsid w:val="008846CA"/>
    <w:rsid w:val="00886812"/>
    <w:rsid w:val="00886B32"/>
    <w:rsid w:val="008876DD"/>
    <w:rsid w:val="00887EB0"/>
    <w:rsid w:val="008900AD"/>
    <w:rsid w:val="00890373"/>
    <w:rsid w:val="008903B3"/>
    <w:rsid w:val="0089087B"/>
    <w:rsid w:val="00890A5F"/>
    <w:rsid w:val="00891275"/>
    <w:rsid w:val="0089184B"/>
    <w:rsid w:val="0089235F"/>
    <w:rsid w:val="00892D56"/>
    <w:rsid w:val="00893F41"/>
    <w:rsid w:val="0089416A"/>
    <w:rsid w:val="00894415"/>
    <w:rsid w:val="00894D2A"/>
    <w:rsid w:val="00895C61"/>
    <w:rsid w:val="00895FDD"/>
    <w:rsid w:val="00896F61"/>
    <w:rsid w:val="008A1F22"/>
    <w:rsid w:val="008A2340"/>
    <w:rsid w:val="008A2639"/>
    <w:rsid w:val="008A2655"/>
    <w:rsid w:val="008A27C9"/>
    <w:rsid w:val="008A2B10"/>
    <w:rsid w:val="008A32CA"/>
    <w:rsid w:val="008A3576"/>
    <w:rsid w:val="008A385C"/>
    <w:rsid w:val="008A43E0"/>
    <w:rsid w:val="008A6C72"/>
    <w:rsid w:val="008A6EFF"/>
    <w:rsid w:val="008A7EA9"/>
    <w:rsid w:val="008B003F"/>
    <w:rsid w:val="008B0D9B"/>
    <w:rsid w:val="008B193E"/>
    <w:rsid w:val="008B26E1"/>
    <w:rsid w:val="008B2F67"/>
    <w:rsid w:val="008B32C2"/>
    <w:rsid w:val="008B3FAF"/>
    <w:rsid w:val="008B46A0"/>
    <w:rsid w:val="008B47DC"/>
    <w:rsid w:val="008B4BAC"/>
    <w:rsid w:val="008B4C6A"/>
    <w:rsid w:val="008B6A31"/>
    <w:rsid w:val="008B6BEC"/>
    <w:rsid w:val="008B7EA3"/>
    <w:rsid w:val="008B7F3F"/>
    <w:rsid w:val="008C007D"/>
    <w:rsid w:val="008C067D"/>
    <w:rsid w:val="008C075D"/>
    <w:rsid w:val="008C0B5A"/>
    <w:rsid w:val="008C5974"/>
    <w:rsid w:val="008C5B4C"/>
    <w:rsid w:val="008C622D"/>
    <w:rsid w:val="008C6866"/>
    <w:rsid w:val="008C691A"/>
    <w:rsid w:val="008C6B2A"/>
    <w:rsid w:val="008D022D"/>
    <w:rsid w:val="008D0AC0"/>
    <w:rsid w:val="008D0F3F"/>
    <w:rsid w:val="008D2BB5"/>
    <w:rsid w:val="008D4C5B"/>
    <w:rsid w:val="008D531A"/>
    <w:rsid w:val="008D5605"/>
    <w:rsid w:val="008D5897"/>
    <w:rsid w:val="008D58EC"/>
    <w:rsid w:val="008D60F7"/>
    <w:rsid w:val="008D6583"/>
    <w:rsid w:val="008D6B17"/>
    <w:rsid w:val="008D6C0F"/>
    <w:rsid w:val="008D6E02"/>
    <w:rsid w:val="008E1B30"/>
    <w:rsid w:val="008E1B65"/>
    <w:rsid w:val="008E443D"/>
    <w:rsid w:val="008E469A"/>
    <w:rsid w:val="008E4DB2"/>
    <w:rsid w:val="008E52C9"/>
    <w:rsid w:val="008E5B3D"/>
    <w:rsid w:val="008F00BF"/>
    <w:rsid w:val="008F0842"/>
    <w:rsid w:val="008F0C79"/>
    <w:rsid w:val="008F345D"/>
    <w:rsid w:val="008F3E1A"/>
    <w:rsid w:val="008F5830"/>
    <w:rsid w:val="008F5B09"/>
    <w:rsid w:val="008F5C63"/>
    <w:rsid w:val="008F5FD4"/>
    <w:rsid w:val="008F61E0"/>
    <w:rsid w:val="008F6A24"/>
    <w:rsid w:val="008F7126"/>
    <w:rsid w:val="008F7287"/>
    <w:rsid w:val="008F7876"/>
    <w:rsid w:val="00900B1E"/>
    <w:rsid w:val="00901D32"/>
    <w:rsid w:val="00901E73"/>
    <w:rsid w:val="00902FEA"/>
    <w:rsid w:val="009033E7"/>
    <w:rsid w:val="009035E5"/>
    <w:rsid w:val="00903E40"/>
    <w:rsid w:val="00903F8B"/>
    <w:rsid w:val="00904028"/>
    <w:rsid w:val="00905BDA"/>
    <w:rsid w:val="009060A5"/>
    <w:rsid w:val="00906131"/>
    <w:rsid w:val="00907499"/>
    <w:rsid w:val="009105B6"/>
    <w:rsid w:val="00910683"/>
    <w:rsid w:val="009107D8"/>
    <w:rsid w:val="00910997"/>
    <w:rsid w:val="009109B9"/>
    <w:rsid w:val="00910C86"/>
    <w:rsid w:val="00911E51"/>
    <w:rsid w:val="009121B6"/>
    <w:rsid w:val="00912D9E"/>
    <w:rsid w:val="009137FE"/>
    <w:rsid w:val="0091393A"/>
    <w:rsid w:val="00915404"/>
    <w:rsid w:val="00917872"/>
    <w:rsid w:val="00920E04"/>
    <w:rsid w:val="00921C02"/>
    <w:rsid w:val="009224E2"/>
    <w:rsid w:val="009227A4"/>
    <w:rsid w:val="00924856"/>
    <w:rsid w:val="00926518"/>
    <w:rsid w:val="009269B7"/>
    <w:rsid w:val="00930774"/>
    <w:rsid w:val="0093136C"/>
    <w:rsid w:val="00932470"/>
    <w:rsid w:val="00933BD7"/>
    <w:rsid w:val="00933D24"/>
    <w:rsid w:val="00933FE6"/>
    <w:rsid w:val="00934A15"/>
    <w:rsid w:val="00935CF6"/>
    <w:rsid w:val="00935E08"/>
    <w:rsid w:val="00936215"/>
    <w:rsid w:val="009363E3"/>
    <w:rsid w:val="009366B1"/>
    <w:rsid w:val="00936A8F"/>
    <w:rsid w:val="009372CA"/>
    <w:rsid w:val="00940966"/>
    <w:rsid w:val="00940FEB"/>
    <w:rsid w:val="00942023"/>
    <w:rsid w:val="009423AD"/>
    <w:rsid w:val="00942B8F"/>
    <w:rsid w:val="00943368"/>
    <w:rsid w:val="00943B52"/>
    <w:rsid w:val="00943BCB"/>
    <w:rsid w:val="0094409C"/>
    <w:rsid w:val="009448F4"/>
    <w:rsid w:val="0094556C"/>
    <w:rsid w:val="00945A74"/>
    <w:rsid w:val="00946677"/>
    <w:rsid w:val="009467F5"/>
    <w:rsid w:val="0094691C"/>
    <w:rsid w:val="00950820"/>
    <w:rsid w:val="0095092A"/>
    <w:rsid w:val="00952795"/>
    <w:rsid w:val="00952B40"/>
    <w:rsid w:val="00953207"/>
    <w:rsid w:val="0095359C"/>
    <w:rsid w:val="00954056"/>
    <w:rsid w:val="00954813"/>
    <w:rsid w:val="00956244"/>
    <w:rsid w:val="00957018"/>
    <w:rsid w:val="0095711F"/>
    <w:rsid w:val="00957BEC"/>
    <w:rsid w:val="0096362D"/>
    <w:rsid w:val="00963807"/>
    <w:rsid w:val="009643F0"/>
    <w:rsid w:val="00965EA1"/>
    <w:rsid w:val="00965F9D"/>
    <w:rsid w:val="00966BE1"/>
    <w:rsid w:val="00966F16"/>
    <w:rsid w:val="00967C1F"/>
    <w:rsid w:val="00970F5B"/>
    <w:rsid w:val="00971218"/>
    <w:rsid w:val="009718A1"/>
    <w:rsid w:val="00972086"/>
    <w:rsid w:val="009721C5"/>
    <w:rsid w:val="009727B8"/>
    <w:rsid w:val="00972BE8"/>
    <w:rsid w:val="00972DC2"/>
    <w:rsid w:val="00973512"/>
    <w:rsid w:val="0097412F"/>
    <w:rsid w:val="009743E1"/>
    <w:rsid w:val="0097452F"/>
    <w:rsid w:val="00974625"/>
    <w:rsid w:val="0097479C"/>
    <w:rsid w:val="00975017"/>
    <w:rsid w:val="009756DF"/>
    <w:rsid w:val="009760D0"/>
    <w:rsid w:val="00976D88"/>
    <w:rsid w:val="00981BF8"/>
    <w:rsid w:val="00981E41"/>
    <w:rsid w:val="00983CCC"/>
    <w:rsid w:val="00983EFA"/>
    <w:rsid w:val="00984002"/>
    <w:rsid w:val="00984006"/>
    <w:rsid w:val="00984364"/>
    <w:rsid w:val="00984E7E"/>
    <w:rsid w:val="00984FB0"/>
    <w:rsid w:val="00985123"/>
    <w:rsid w:val="009856A7"/>
    <w:rsid w:val="00985DED"/>
    <w:rsid w:val="0099179E"/>
    <w:rsid w:val="0099185A"/>
    <w:rsid w:val="009921D4"/>
    <w:rsid w:val="00993648"/>
    <w:rsid w:val="0099393C"/>
    <w:rsid w:val="009944B0"/>
    <w:rsid w:val="00994B5B"/>
    <w:rsid w:val="00994B9E"/>
    <w:rsid w:val="00994FF0"/>
    <w:rsid w:val="0099552D"/>
    <w:rsid w:val="0099585F"/>
    <w:rsid w:val="00995C4E"/>
    <w:rsid w:val="00996599"/>
    <w:rsid w:val="00996693"/>
    <w:rsid w:val="00997547"/>
    <w:rsid w:val="009976B4"/>
    <w:rsid w:val="009A03ED"/>
    <w:rsid w:val="009A0EE1"/>
    <w:rsid w:val="009A1638"/>
    <w:rsid w:val="009A5598"/>
    <w:rsid w:val="009A5E89"/>
    <w:rsid w:val="009A63A0"/>
    <w:rsid w:val="009A6A26"/>
    <w:rsid w:val="009A6C54"/>
    <w:rsid w:val="009A6EF5"/>
    <w:rsid w:val="009A76C9"/>
    <w:rsid w:val="009B0D7B"/>
    <w:rsid w:val="009B1012"/>
    <w:rsid w:val="009B16B9"/>
    <w:rsid w:val="009B33C0"/>
    <w:rsid w:val="009B44BA"/>
    <w:rsid w:val="009B4B23"/>
    <w:rsid w:val="009B5D79"/>
    <w:rsid w:val="009B62E8"/>
    <w:rsid w:val="009B7661"/>
    <w:rsid w:val="009B77C7"/>
    <w:rsid w:val="009C015C"/>
    <w:rsid w:val="009C18A6"/>
    <w:rsid w:val="009C34C4"/>
    <w:rsid w:val="009C3CC4"/>
    <w:rsid w:val="009C4DCE"/>
    <w:rsid w:val="009C56A7"/>
    <w:rsid w:val="009C6A41"/>
    <w:rsid w:val="009C6E03"/>
    <w:rsid w:val="009C7405"/>
    <w:rsid w:val="009C7DAE"/>
    <w:rsid w:val="009D1B4F"/>
    <w:rsid w:val="009D233D"/>
    <w:rsid w:val="009D25C6"/>
    <w:rsid w:val="009D25D1"/>
    <w:rsid w:val="009D2E53"/>
    <w:rsid w:val="009D3C39"/>
    <w:rsid w:val="009D521C"/>
    <w:rsid w:val="009D5294"/>
    <w:rsid w:val="009D5707"/>
    <w:rsid w:val="009D6732"/>
    <w:rsid w:val="009D67D4"/>
    <w:rsid w:val="009D6E1B"/>
    <w:rsid w:val="009D7471"/>
    <w:rsid w:val="009E000B"/>
    <w:rsid w:val="009E0DDA"/>
    <w:rsid w:val="009E1156"/>
    <w:rsid w:val="009E27F2"/>
    <w:rsid w:val="009E2C20"/>
    <w:rsid w:val="009E408A"/>
    <w:rsid w:val="009E4A23"/>
    <w:rsid w:val="009E5165"/>
    <w:rsid w:val="009E5F5B"/>
    <w:rsid w:val="009E684A"/>
    <w:rsid w:val="009E6BAD"/>
    <w:rsid w:val="009E7319"/>
    <w:rsid w:val="009E76C7"/>
    <w:rsid w:val="009F0072"/>
    <w:rsid w:val="009F011D"/>
    <w:rsid w:val="009F0510"/>
    <w:rsid w:val="009F061F"/>
    <w:rsid w:val="009F08DF"/>
    <w:rsid w:val="009F0D04"/>
    <w:rsid w:val="009F297F"/>
    <w:rsid w:val="009F2DB0"/>
    <w:rsid w:val="009F4653"/>
    <w:rsid w:val="009F543D"/>
    <w:rsid w:val="009F563E"/>
    <w:rsid w:val="009F5C33"/>
    <w:rsid w:val="009F6CA3"/>
    <w:rsid w:val="00A007D5"/>
    <w:rsid w:val="00A012A0"/>
    <w:rsid w:val="00A01D10"/>
    <w:rsid w:val="00A02592"/>
    <w:rsid w:val="00A02A7D"/>
    <w:rsid w:val="00A03510"/>
    <w:rsid w:val="00A04619"/>
    <w:rsid w:val="00A058EE"/>
    <w:rsid w:val="00A068B8"/>
    <w:rsid w:val="00A06BA2"/>
    <w:rsid w:val="00A06D2F"/>
    <w:rsid w:val="00A06DC4"/>
    <w:rsid w:val="00A06F09"/>
    <w:rsid w:val="00A10900"/>
    <w:rsid w:val="00A10D34"/>
    <w:rsid w:val="00A110A6"/>
    <w:rsid w:val="00A1126F"/>
    <w:rsid w:val="00A11CFE"/>
    <w:rsid w:val="00A12840"/>
    <w:rsid w:val="00A137C2"/>
    <w:rsid w:val="00A13916"/>
    <w:rsid w:val="00A13F3C"/>
    <w:rsid w:val="00A146DF"/>
    <w:rsid w:val="00A150FA"/>
    <w:rsid w:val="00A154F0"/>
    <w:rsid w:val="00A165F2"/>
    <w:rsid w:val="00A1664B"/>
    <w:rsid w:val="00A168C0"/>
    <w:rsid w:val="00A21735"/>
    <w:rsid w:val="00A21A9D"/>
    <w:rsid w:val="00A226A9"/>
    <w:rsid w:val="00A230D6"/>
    <w:rsid w:val="00A238B6"/>
    <w:rsid w:val="00A2390C"/>
    <w:rsid w:val="00A2404E"/>
    <w:rsid w:val="00A24403"/>
    <w:rsid w:val="00A24FA8"/>
    <w:rsid w:val="00A251B8"/>
    <w:rsid w:val="00A25D6F"/>
    <w:rsid w:val="00A265E7"/>
    <w:rsid w:val="00A27555"/>
    <w:rsid w:val="00A276BE"/>
    <w:rsid w:val="00A2785A"/>
    <w:rsid w:val="00A27ADA"/>
    <w:rsid w:val="00A27C8B"/>
    <w:rsid w:val="00A27E69"/>
    <w:rsid w:val="00A30C68"/>
    <w:rsid w:val="00A31D69"/>
    <w:rsid w:val="00A324EE"/>
    <w:rsid w:val="00A33AC8"/>
    <w:rsid w:val="00A33C97"/>
    <w:rsid w:val="00A33E95"/>
    <w:rsid w:val="00A35110"/>
    <w:rsid w:val="00A35787"/>
    <w:rsid w:val="00A35A06"/>
    <w:rsid w:val="00A363B1"/>
    <w:rsid w:val="00A36A8D"/>
    <w:rsid w:val="00A36C52"/>
    <w:rsid w:val="00A408FF"/>
    <w:rsid w:val="00A40DBD"/>
    <w:rsid w:val="00A40E39"/>
    <w:rsid w:val="00A40E7C"/>
    <w:rsid w:val="00A41B78"/>
    <w:rsid w:val="00A41D82"/>
    <w:rsid w:val="00A42194"/>
    <w:rsid w:val="00A42540"/>
    <w:rsid w:val="00A42E76"/>
    <w:rsid w:val="00A43260"/>
    <w:rsid w:val="00A4386F"/>
    <w:rsid w:val="00A440A8"/>
    <w:rsid w:val="00A450A0"/>
    <w:rsid w:val="00A45641"/>
    <w:rsid w:val="00A45914"/>
    <w:rsid w:val="00A462A3"/>
    <w:rsid w:val="00A46F58"/>
    <w:rsid w:val="00A5043D"/>
    <w:rsid w:val="00A51379"/>
    <w:rsid w:val="00A539D7"/>
    <w:rsid w:val="00A53ABF"/>
    <w:rsid w:val="00A53AC5"/>
    <w:rsid w:val="00A544C8"/>
    <w:rsid w:val="00A54682"/>
    <w:rsid w:val="00A553CA"/>
    <w:rsid w:val="00A55495"/>
    <w:rsid w:val="00A56360"/>
    <w:rsid w:val="00A57059"/>
    <w:rsid w:val="00A61342"/>
    <w:rsid w:val="00A624A4"/>
    <w:rsid w:val="00A63906"/>
    <w:rsid w:val="00A63D35"/>
    <w:rsid w:val="00A64E9E"/>
    <w:rsid w:val="00A65F7B"/>
    <w:rsid w:val="00A66C1A"/>
    <w:rsid w:val="00A66E22"/>
    <w:rsid w:val="00A67978"/>
    <w:rsid w:val="00A70500"/>
    <w:rsid w:val="00A71397"/>
    <w:rsid w:val="00A714FA"/>
    <w:rsid w:val="00A72D66"/>
    <w:rsid w:val="00A734DC"/>
    <w:rsid w:val="00A738D3"/>
    <w:rsid w:val="00A7394B"/>
    <w:rsid w:val="00A73B4A"/>
    <w:rsid w:val="00A74754"/>
    <w:rsid w:val="00A7537E"/>
    <w:rsid w:val="00A756EA"/>
    <w:rsid w:val="00A75E45"/>
    <w:rsid w:val="00A804CE"/>
    <w:rsid w:val="00A81EB0"/>
    <w:rsid w:val="00A821BC"/>
    <w:rsid w:val="00A8253D"/>
    <w:rsid w:val="00A83075"/>
    <w:rsid w:val="00A832FD"/>
    <w:rsid w:val="00A8465B"/>
    <w:rsid w:val="00A8469E"/>
    <w:rsid w:val="00A85883"/>
    <w:rsid w:val="00A8631A"/>
    <w:rsid w:val="00A86E0F"/>
    <w:rsid w:val="00A87D39"/>
    <w:rsid w:val="00A91281"/>
    <w:rsid w:val="00A916C7"/>
    <w:rsid w:val="00A91E10"/>
    <w:rsid w:val="00A91EA9"/>
    <w:rsid w:val="00A91F1E"/>
    <w:rsid w:val="00A933D1"/>
    <w:rsid w:val="00A93453"/>
    <w:rsid w:val="00A93AC1"/>
    <w:rsid w:val="00A93D7D"/>
    <w:rsid w:val="00A93E40"/>
    <w:rsid w:val="00A93FCA"/>
    <w:rsid w:val="00A9478E"/>
    <w:rsid w:val="00A94F1E"/>
    <w:rsid w:val="00A96B53"/>
    <w:rsid w:val="00A96F38"/>
    <w:rsid w:val="00AA0848"/>
    <w:rsid w:val="00AA0C73"/>
    <w:rsid w:val="00AA1B5F"/>
    <w:rsid w:val="00AA2382"/>
    <w:rsid w:val="00AA2C03"/>
    <w:rsid w:val="00AA43FE"/>
    <w:rsid w:val="00AA4CAD"/>
    <w:rsid w:val="00AA4D09"/>
    <w:rsid w:val="00AA6350"/>
    <w:rsid w:val="00AA685A"/>
    <w:rsid w:val="00AA6C26"/>
    <w:rsid w:val="00AA6ECB"/>
    <w:rsid w:val="00AA75AF"/>
    <w:rsid w:val="00AB01B4"/>
    <w:rsid w:val="00AB14C7"/>
    <w:rsid w:val="00AB1F08"/>
    <w:rsid w:val="00AB1F4E"/>
    <w:rsid w:val="00AB210E"/>
    <w:rsid w:val="00AB2633"/>
    <w:rsid w:val="00AB2848"/>
    <w:rsid w:val="00AB36DD"/>
    <w:rsid w:val="00AB3D75"/>
    <w:rsid w:val="00AB425B"/>
    <w:rsid w:val="00AB4AAC"/>
    <w:rsid w:val="00AB4FF5"/>
    <w:rsid w:val="00AB5587"/>
    <w:rsid w:val="00AB5900"/>
    <w:rsid w:val="00AB5A65"/>
    <w:rsid w:val="00AB6135"/>
    <w:rsid w:val="00AB671D"/>
    <w:rsid w:val="00AB6DBE"/>
    <w:rsid w:val="00AB70AF"/>
    <w:rsid w:val="00AC05DF"/>
    <w:rsid w:val="00AC0AE0"/>
    <w:rsid w:val="00AC0DA7"/>
    <w:rsid w:val="00AC0FBA"/>
    <w:rsid w:val="00AC15E5"/>
    <w:rsid w:val="00AC15EF"/>
    <w:rsid w:val="00AC180A"/>
    <w:rsid w:val="00AC27BC"/>
    <w:rsid w:val="00AC2902"/>
    <w:rsid w:val="00AC2E25"/>
    <w:rsid w:val="00AC595F"/>
    <w:rsid w:val="00AC6916"/>
    <w:rsid w:val="00AC6A12"/>
    <w:rsid w:val="00AD0869"/>
    <w:rsid w:val="00AD0F63"/>
    <w:rsid w:val="00AD2460"/>
    <w:rsid w:val="00AD2AE0"/>
    <w:rsid w:val="00AD3137"/>
    <w:rsid w:val="00AD3CBD"/>
    <w:rsid w:val="00AD444A"/>
    <w:rsid w:val="00AD44F7"/>
    <w:rsid w:val="00AD4DBB"/>
    <w:rsid w:val="00AD5DA3"/>
    <w:rsid w:val="00AD636B"/>
    <w:rsid w:val="00AD6DA7"/>
    <w:rsid w:val="00AD76C2"/>
    <w:rsid w:val="00AD7E74"/>
    <w:rsid w:val="00AD7F52"/>
    <w:rsid w:val="00AE0493"/>
    <w:rsid w:val="00AE187B"/>
    <w:rsid w:val="00AE2972"/>
    <w:rsid w:val="00AE2B6A"/>
    <w:rsid w:val="00AE40F8"/>
    <w:rsid w:val="00AE481C"/>
    <w:rsid w:val="00AE4D0E"/>
    <w:rsid w:val="00AE52BA"/>
    <w:rsid w:val="00AE5524"/>
    <w:rsid w:val="00AE5568"/>
    <w:rsid w:val="00AE6490"/>
    <w:rsid w:val="00AE72A3"/>
    <w:rsid w:val="00AE7C11"/>
    <w:rsid w:val="00AE7EB7"/>
    <w:rsid w:val="00AF0159"/>
    <w:rsid w:val="00AF0204"/>
    <w:rsid w:val="00AF0DB5"/>
    <w:rsid w:val="00AF1432"/>
    <w:rsid w:val="00AF21CF"/>
    <w:rsid w:val="00AF25EB"/>
    <w:rsid w:val="00AF4215"/>
    <w:rsid w:val="00AF47B1"/>
    <w:rsid w:val="00AF4DD9"/>
    <w:rsid w:val="00AF4EC0"/>
    <w:rsid w:val="00AF544C"/>
    <w:rsid w:val="00AF5894"/>
    <w:rsid w:val="00AF5FCB"/>
    <w:rsid w:val="00AF60B1"/>
    <w:rsid w:val="00AF69B2"/>
    <w:rsid w:val="00AF6B01"/>
    <w:rsid w:val="00AF6E8D"/>
    <w:rsid w:val="00AF71CE"/>
    <w:rsid w:val="00B0043F"/>
    <w:rsid w:val="00B00EDB"/>
    <w:rsid w:val="00B0275B"/>
    <w:rsid w:val="00B031E4"/>
    <w:rsid w:val="00B03DC6"/>
    <w:rsid w:val="00B03ECF"/>
    <w:rsid w:val="00B041CA"/>
    <w:rsid w:val="00B06C17"/>
    <w:rsid w:val="00B06C22"/>
    <w:rsid w:val="00B06CC4"/>
    <w:rsid w:val="00B06E32"/>
    <w:rsid w:val="00B07337"/>
    <w:rsid w:val="00B07575"/>
    <w:rsid w:val="00B10C7C"/>
    <w:rsid w:val="00B10FC3"/>
    <w:rsid w:val="00B12002"/>
    <w:rsid w:val="00B132AC"/>
    <w:rsid w:val="00B139CA"/>
    <w:rsid w:val="00B149DE"/>
    <w:rsid w:val="00B14FB5"/>
    <w:rsid w:val="00B152A6"/>
    <w:rsid w:val="00B164FC"/>
    <w:rsid w:val="00B16977"/>
    <w:rsid w:val="00B16A2A"/>
    <w:rsid w:val="00B17212"/>
    <w:rsid w:val="00B17215"/>
    <w:rsid w:val="00B17374"/>
    <w:rsid w:val="00B17547"/>
    <w:rsid w:val="00B176CD"/>
    <w:rsid w:val="00B2045D"/>
    <w:rsid w:val="00B22032"/>
    <w:rsid w:val="00B2332D"/>
    <w:rsid w:val="00B23435"/>
    <w:rsid w:val="00B23565"/>
    <w:rsid w:val="00B25043"/>
    <w:rsid w:val="00B25057"/>
    <w:rsid w:val="00B25096"/>
    <w:rsid w:val="00B2520D"/>
    <w:rsid w:val="00B25259"/>
    <w:rsid w:val="00B25FF6"/>
    <w:rsid w:val="00B27068"/>
    <w:rsid w:val="00B2774E"/>
    <w:rsid w:val="00B3090A"/>
    <w:rsid w:val="00B30BDF"/>
    <w:rsid w:val="00B30D81"/>
    <w:rsid w:val="00B31A95"/>
    <w:rsid w:val="00B32506"/>
    <w:rsid w:val="00B33806"/>
    <w:rsid w:val="00B3448C"/>
    <w:rsid w:val="00B350BA"/>
    <w:rsid w:val="00B35F01"/>
    <w:rsid w:val="00B365F3"/>
    <w:rsid w:val="00B3676E"/>
    <w:rsid w:val="00B36BC0"/>
    <w:rsid w:val="00B36F23"/>
    <w:rsid w:val="00B370E0"/>
    <w:rsid w:val="00B376FE"/>
    <w:rsid w:val="00B40806"/>
    <w:rsid w:val="00B40AF8"/>
    <w:rsid w:val="00B40B34"/>
    <w:rsid w:val="00B40DA9"/>
    <w:rsid w:val="00B411EC"/>
    <w:rsid w:val="00B41B9F"/>
    <w:rsid w:val="00B41C5A"/>
    <w:rsid w:val="00B428A6"/>
    <w:rsid w:val="00B42AB1"/>
    <w:rsid w:val="00B42CF6"/>
    <w:rsid w:val="00B43CDD"/>
    <w:rsid w:val="00B43D38"/>
    <w:rsid w:val="00B44059"/>
    <w:rsid w:val="00B44727"/>
    <w:rsid w:val="00B447E7"/>
    <w:rsid w:val="00B447FD"/>
    <w:rsid w:val="00B4534C"/>
    <w:rsid w:val="00B454D8"/>
    <w:rsid w:val="00B45DD6"/>
    <w:rsid w:val="00B4627F"/>
    <w:rsid w:val="00B473A6"/>
    <w:rsid w:val="00B47666"/>
    <w:rsid w:val="00B50E38"/>
    <w:rsid w:val="00B517F2"/>
    <w:rsid w:val="00B52FAC"/>
    <w:rsid w:val="00B53730"/>
    <w:rsid w:val="00B5381D"/>
    <w:rsid w:val="00B53D73"/>
    <w:rsid w:val="00B54CD3"/>
    <w:rsid w:val="00B563DD"/>
    <w:rsid w:val="00B574B0"/>
    <w:rsid w:val="00B6035E"/>
    <w:rsid w:val="00B60449"/>
    <w:rsid w:val="00B60B0B"/>
    <w:rsid w:val="00B61D84"/>
    <w:rsid w:val="00B625F0"/>
    <w:rsid w:val="00B62624"/>
    <w:rsid w:val="00B62A20"/>
    <w:rsid w:val="00B62FF0"/>
    <w:rsid w:val="00B63793"/>
    <w:rsid w:val="00B63F4D"/>
    <w:rsid w:val="00B64714"/>
    <w:rsid w:val="00B648A3"/>
    <w:rsid w:val="00B64CF3"/>
    <w:rsid w:val="00B64F64"/>
    <w:rsid w:val="00B65D24"/>
    <w:rsid w:val="00B65E57"/>
    <w:rsid w:val="00B66A8B"/>
    <w:rsid w:val="00B6710D"/>
    <w:rsid w:val="00B67771"/>
    <w:rsid w:val="00B67976"/>
    <w:rsid w:val="00B71340"/>
    <w:rsid w:val="00B72F31"/>
    <w:rsid w:val="00B734B4"/>
    <w:rsid w:val="00B739AE"/>
    <w:rsid w:val="00B73FDF"/>
    <w:rsid w:val="00B74020"/>
    <w:rsid w:val="00B750EE"/>
    <w:rsid w:val="00B750F5"/>
    <w:rsid w:val="00B7555F"/>
    <w:rsid w:val="00B75B49"/>
    <w:rsid w:val="00B8044B"/>
    <w:rsid w:val="00B80622"/>
    <w:rsid w:val="00B81281"/>
    <w:rsid w:val="00B825DE"/>
    <w:rsid w:val="00B82E59"/>
    <w:rsid w:val="00B83AA0"/>
    <w:rsid w:val="00B84450"/>
    <w:rsid w:val="00B84F3B"/>
    <w:rsid w:val="00B8527F"/>
    <w:rsid w:val="00B85AA6"/>
    <w:rsid w:val="00B85EB0"/>
    <w:rsid w:val="00B86860"/>
    <w:rsid w:val="00B86C0B"/>
    <w:rsid w:val="00B87ACF"/>
    <w:rsid w:val="00B929B5"/>
    <w:rsid w:val="00B94144"/>
    <w:rsid w:val="00B9417C"/>
    <w:rsid w:val="00B941F4"/>
    <w:rsid w:val="00B95674"/>
    <w:rsid w:val="00B95783"/>
    <w:rsid w:val="00B96180"/>
    <w:rsid w:val="00B964A2"/>
    <w:rsid w:val="00B97E32"/>
    <w:rsid w:val="00BA0371"/>
    <w:rsid w:val="00BA0D76"/>
    <w:rsid w:val="00BA11DA"/>
    <w:rsid w:val="00BA161C"/>
    <w:rsid w:val="00BA219C"/>
    <w:rsid w:val="00BA23B0"/>
    <w:rsid w:val="00BA2B73"/>
    <w:rsid w:val="00BA2E5A"/>
    <w:rsid w:val="00BA3719"/>
    <w:rsid w:val="00BA3BB8"/>
    <w:rsid w:val="00BA3DE1"/>
    <w:rsid w:val="00BA4997"/>
    <w:rsid w:val="00BA4AFA"/>
    <w:rsid w:val="00BA55EE"/>
    <w:rsid w:val="00BA5D55"/>
    <w:rsid w:val="00BA6239"/>
    <w:rsid w:val="00BA6970"/>
    <w:rsid w:val="00BA6CD3"/>
    <w:rsid w:val="00BA7766"/>
    <w:rsid w:val="00BA77E3"/>
    <w:rsid w:val="00BA7EE7"/>
    <w:rsid w:val="00BB1A4D"/>
    <w:rsid w:val="00BB226C"/>
    <w:rsid w:val="00BB2C18"/>
    <w:rsid w:val="00BB3084"/>
    <w:rsid w:val="00BB3434"/>
    <w:rsid w:val="00BB3890"/>
    <w:rsid w:val="00BB3EA7"/>
    <w:rsid w:val="00BB47D9"/>
    <w:rsid w:val="00BB4DA5"/>
    <w:rsid w:val="00BB62C1"/>
    <w:rsid w:val="00BC1C19"/>
    <w:rsid w:val="00BC24E9"/>
    <w:rsid w:val="00BC2C29"/>
    <w:rsid w:val="00BC3A60"/>
    <w:rsid w:val="00BC3C47"/>
    <w:rsid w:val="00BC4544"/>
    <w:rsid w:val="00BC511C"/>
    <w:rsid w:val="00BC54A0"/>
    <w:rsid w:val="00BC6700"/>
    <w:rsid w:val="00BC6DBB"/>
    <w:rsid w:val="00BC6F5D"/>
    <w:rsid w:val="00BC7263"/>
    <w:rsid w:val="00BC755D"/>
    <w:rsid w:val="00BD01A2"/>
    <w:rsid w:val="00BD02EE"/>
    <w:rsid w:val="00BD0A00"/>
    <w:rsid w:val="00BD0BB4"/>
    <w:rsid w:val="00BD0F8A"/>
    <w:rsid w:val="00BD0FB0"/>
    <w:rsid w:val="00BD1002"/>
    <w:rsid w:val="00BD2911"/>
    <w:rsid w:val="00BD375E"/>
    <w:rsid w:val="00BD3C80"/>
    <w:rsid w:val="00BD40F4"/>
    <w:rsid w:val="00BD52C2"/>
    <w:rsid w:val="00BD5AC6"/>
    <w:rsid w:val="00BD7816"/>
    <w:rsid w:val="00BE037A"/>
    <w:rsid w:val="00BE0D89"/>
    <w:rsid w:val="00BE16A1"/>
    <w:rsid w:val="00BE18E9"/>
    <w:rsid w:val="00BE1D7E"/>
    <w:rsid w:val="00BE23F2"/>
    <w:rsid w:val="00BE31B9"/>
    <w:rsid w:val="00BE377D"/>
    <w:rsid w:val="00BE41CF"/>
    <w:rsid w:val="00BE56B0"/>
    <w:rsid w:val="00BE64D5"/>
    <w:rsid w:val="00BE67E3"/>
    <w:rsid w:val="00BE689B"/>
    <w:rsid w:val="00BE6961"/>
    <w:rsid w:val="00BE6B42"/>
    <w:rsid w:val="00BE7E71"/>
    <w:rsid w:val="00BE7FD2"/>
    <w:rsid w:val="00BF01A3"/>
    <w:rsid w:val="00BF140D"/>
    <w:rsid w:val="00BF2097"/>
    <w:rsid w:val="00BF27FB"/>
    <w:rsid w:val="00BF332C"/>
    <w:rsid w:val="00BF35FD"/>
    <w:rsid w:val="00BF4812"/>
    <w:rsid w:val="00BF504F"/>
    <w:rsid w:val="00BF5E1B"/>
    <w:rsid w:val="00BF74D8"/>
    <w:rsid w:val="00BF74E5"/>
    <w:rsid w:val="00BF7F9C"/>
    <w:rsid w:val="00C00396"/>
    <w:rsid w:val="00C003A5"/>
    <w:rsid w:val="00C01101"/>
    <w:rsid w:val="00C01122"/>
    <w:rsid w:val="00C0131E"/>
    <w:rsid w:val="00C01380"/>
    <w:rsid w:val="00C02AAC"/>
    <w:rsid w:val="00C02C14"/>
    <w:rsid w:val="00C056B0"/>
    <w:rsid w:val="00C05C78"/>
    <w:rsid w:val="00C06477"/>
    <w:rsid w:val="00C065EA"/>
    <w:rsid w:val="00C07234"/>
    <w:rsid w:val="00C101C6"/>
    <w:rsid w:val="00C1039C"/>
    <w:rsid w:val="00C11A0F"/>
    <w:rsid w:val="00C11D93"/>
    <w:rsid w:val="00C12F30"/>
    <w:rsid w:val="00C147C8"/>
    <w:rsid w:val="00C15973"/>
    <w:rsid w:val="00C16784"/>
    <w:rsid w:val="00C177EE"/>
    <w:rsid w:val="00C20C58"/>
    <w:rsid w:val="00C20D3E"/>
    <w:rsid w:val="00C20F6D"/>
    <w:rsid w:val="00C21BCF"/>
    <w:rsid w:val="00C21EA5"/>
    <w:rsid w:val="00C22187"/>
    <w:rsid w:val="00C23CDB"/>
    <w:rsid w:val="00C24EAA"/>
    <w:rsid w:val="00C24ECB"/>
    <w:rsid w:val="00C262A2"/>
    <w:rsid w:val="00C264F7"/>
    <w:rsid w:val="00C26614"/>
    <w:rsid w:val="00C26B54"/>
    <w:rsid w:val="00C27053"/>
    <w:rsid w:val="00C27495"/>
    <w:rsid w:val="00C27A7C"/>
    <w:rsid w:val="00C27E69"/>
    <w:rsid w:val="00C27EB9"/>
    <w:rsid w:val="00C30A2F"/>
    <w:rsid w:val="00C321E5"/>
    <w:rsid w:val="00C325BB"/>
    <w:rsid w:val="00C32B82"/>
    <w:rsid w:val="00C339F1"/>
    <w:rsid w:val="00C33A1E"/>
    <w:rsid w:val="00C36A53"/>
    <w:rsid w:val="00C376E3"/>
    <w:rsid w:val="00C37B21"/>
    <w:rsid w:val="00C407F7"/>
    <w:rsid w:val="00C41722"/>
    <w:rsid w:val="00C41784"/>
    <w:rsid w:val="00C4185B"/>
    <w:rsid w:val="00C41F56"/>
    <w:rsid w:val="00C422A5"/>
    <w:rsid w:val="00C43A32"/>
    <w:rsid w:val="00C4411B"/>
    <w:rsid w:val="00C45887"/>
    <w:rsid w:val="00C45FDF"/>
    <w:rsid w:val="00C4602B"/>
    <w:rsid w:val="00C461E7"/>
    <w:rsid w:val="00C46D7F"/>
    <w:rsid w:val="00C46DE2"/>
    <w:rsid w:val="00C471A1"/>
    <w:rsid w:val="00C50089"/>
    <w:rsid w:val="00C51008"/>
    <w:rsid w:val="00C510F3"/>
    <w:rsid w:val="00C51EDA"/>
    <w:rsid w:val="00C52440"/>
    <w:rsid w:val="00C52522"/>
    <w:rsid w:val="00C53995"/>
    <w:rsid w:val="00C55990"/>
    <w:rsid w:val="00C55B54"/>
    <w:rsid w:val="00C6057F"/>
    <w:rsid w:val="00C61DB9"/>
    <w:rsid w:val="00C62BD6"/>
    <w:rsid w:val="00C63A75"/>
    <w:rsid w:val="00C640FE"/>
    <w:rsid w:val="00C645A5"/>
    <w:rsid w:val="00C65431"/>
    <w:rsid w:val="00C6554F"/>
    <w:rsid w:val="00C6712D"/>
    <w:rsid w:val="00C672BE"/>
    <w:rsid w:val="00C67460"/>
    <w:rsid w:val="00C7025C"/>
    <w:rsid w:val="00C7098C"/>
    <w:rsid w:val="00C70DE0"/>
    <w:rsid w:val="00C7266E"/>
    <w:rsid w:val="00C7381F"/>
    <w:rsid w:val="00C73E39"/>
    <w:rsid w:val="00C748C5"/>
    <w:rsid w:val="00C74923"/>
    <w:rsid w:val="00C74C69"/>
    <w:rsid w:val="00C75552"/>
    <w:rsid w:val="00C7609A"/>
    <w:rsid w:val="00C76260"/>
    <w:rsid w:val="00C76267"/>
    <w:rsid w:val="00C76404"/>
    <w:rsid w:val="00C776E1"/>
    <w:rsid w:val="00C778FF"/>
    <w:rsid w:val="00C8015E"/>
    <w:rsid w:val="00C815A6"/>
    <w:rsid w:val="00C817DA"/>
    <w:rsid w:val="00C82C82"/>
    <w:rsid w:val="00C83645"/>
    <w:rsid w:val="00C84CE5"/>
    <w:rsid w:val="00C87597"/>
    <w:rsid w:val="00C9050B"/>
    <w:rsid w:val="00C90D68"/>
    <w:rsid w:val="00C916BE"/>
    <w:rsid w:val="00C91928"/>
    <w:rsid w:val="00C91D1B"/>
    <w:rsid w:val="00C92427"/>
    <w:rsid w:val="00C934B2"/>
    <w:rsid w:val="00C93619"/>
    <w:rsid w:val="00C938D4"/>
    <w:rsid w:val="00C940ED"/>
    <w:rsid w:val="00C94E0B"/>
    <w:rsid w:val="00C95778"/>
    <w:rsid w:val="00CA01FF"/>
    <w:rsid w:val="00CA0B0E"/>
    <w:rsid w:val="00CA1038"/>
    <w:rsid w:val="00CA1217"/>
    <w:rsid w:val="00CA5BD5"/>
    <w:rsid w:val="00CA5BE5"/>
    <w:rsid w:val="00CA6260"/>
    <w:rsid w:val="00CA63F4"/>
    <w:rsid w:val="00CA7D1E"/>
    <w:rsid w:val="00CA7D67"/>
    <w:rsid w:val="00CB0482"/>
    <w:rsid w:val="00CB0E5A"/>
    <w:rsid w:val="00CB2165"/>
    <w:rsid w:val="00CB2854"/>
    <w:rsid w:val="00CB37F3"/>
    <w:rsid w:val="00CB457E"/>
    <w:rsid w:val="00CB4C07"/>
    <w:rsid w:val="00CB5DBA"/>
    <w:rsid w:val="00CB5E5E"/>
    <w:rsid w:val="00CB61C6"/>
    <w:rsid w:val="00CB664D"/>
    <w:rsid w:val="00CB69BF"/>
    <w:rsid w:val="00CB6B22"/>
    <w:rsid w:val="00CB704C"/>
    <w:rsid w:val="00CB7E8D"/>
    <w:rsid w:val="00CC1075"/>
    <w:rsid w:val="00CC10E9"/>
    <w:rsid w:val="00CC1D31"/>
    <w:rsid w:val="00CC34C9"/>
    <w:rsid w:val="00CC3B79"/>
    <w:rsid w:val="00CC6044"/>
    <w:rsid w:val="00CC617F"/>
    <w:rsid w:val="00CC642D"/>
    <w:rsid w:val="00CC687A"/>
    <w:rsid w:val="00CC69C2"/>
    <w:rsid w:val="00CD008F"/>
    <w:rsid w:val="00CD0500"/>
    <w:rsid w:val="00CD19AF"/>
    <w:rsid w:val="00CD3E96"/>
    <w:rsid w:val="00CD471E"/>
    <w:rsid w:val="00CD64DF"/>
    <w:rsid w:val="00CD6583"/>
    <w:rsid w:val="00CD6621"/>
    <w:rsid w:val="00CE0270"/>
    <w:rsid w:val="00CE04F7"/>
    <w:rsid w:val="00CE10BF"/>
    <w:rsid w:val="00CE23BE"/>
    <w:rsid w:val="00CE47D9"/>
    <w:rsid w:val="00CE4F21"/>
    <w:rsid w:val="00CE5EA5"/>
    <w:rsid w:val="00CE6983"/>
    <w:rsid w:val="00CE6CE3"/>
    <w:rsid w:val="00CE78D0"/>
    <w:rsid w:val="00CE7911"/>
    <w:rsid w:val="00CF00E6"/>
    <w:rsid w:val="00CF159E"/>
    <w:rsid w:val="00CF292C"/>
    <w:rsid w:val="00CF2FF6"/>
    <w:rsid w:val="00CF3403"/>
    <w:rsid w:val="00CF4339"/>
    <w:rsid w:val="00CF4911"/>
    <w:rsid w:val="00CF4AB2"/>
    <w:rsid w:val="00CF55D1"/>
    <w:rsid w:val="00CF72C5"/>
    <w:rsid w:val="00CF7577"/>
    <w:rsid w:val="00D000D7"/>
    <w:rsid w:val="00D00DBD"/>
    <w:rsid w:val="00D0290E"/>
    <w:rsid w:val="00D02D2E"/>
    <w:rsid w:val="00D02E9C"/>
    <w:rsid w:val="00D03E3B"/>
    <w:rsid w:val="00D04278"/>
    <w:rsid w:val="00D04BEA"/>
    <w:rsid w:val="00D04C9C"/>
    <w:rsid w:val="00D05431"/>
    <w:rsid w:val="00D05C13"/>
    <w:rsid w:val="00D0651D"/>
    <w:rsid w:val="00D1058F"/>
    <w:rsid w:val="00D106AA"/>
    <w:rsid w:val="00D10724"/>
    <w:rsid w:val="00D10864"/>
    <w:rsid w:val="00D10907"/>
    <w:rsid w:val="00D10E87"/>
    <w:rsid w:val="00D1176C"/>
    <w:rsid w:val="00D11921"/>
    <w:rsid w:val="00D12371"/>
    <w:rsid w:val="00D12AF3"/>
    <w:rsid w:val="00D12BA8"/>
    <w:rsid w:val="00D132F1"/>
    <w:rsid w:val="00D139C2"/>
    <w:rsid w:val="00D13EA6"/>
    <w:rsid w:val="00D13FD1"/>
    <w:rsid w:val="00D15057"/>
    <w:rsid w:val="00D1563A"/>
    <w:rsid w:val="00D15BAE"/>
    <w:rsid w:val="00D15E27"/>
    <w:rsid w:val="00D1777B"/>
    <w:rsid w:val="00D17AB6"/>
    <w:rsid w:val="00D20097"/>
    <w:rsid w:val="00D201DA"/>
    <w:rsid w:val="00D20DA8"/>
    <w:rsid w:val="00D210FE"/>
    <w:rsid w:val="00D21119"/>
    <w:rsid w:val="00D2193A"/>
    <w:rsid w:val="00D21DB5"/>
    <w:rsid w:val="00D22420"/>
    <w:rsid w:val="00D2264D"/>
    <w:rsid w:val="00D22840"/>
    <w:rsid w:val="00D24C0A"/>
    <w:rsid w:val="00D2503B"/>
    <w:rsid w:val="00D2656E"/>
    <w:rsid w:val="00D27001"/>
    <w:rsid w:val="00D27597"/>
    <w:rsid w:val="00D2763B"/>
    <w:rsid w:val="00D302BC"/>
    <w:rsid w:val="00D3097D"/>
    <w:rsid w:val="00D30981"/>
    <w:rsid w:val="00D31705"/>
    <w:rsid w:val="00D31AEF"/>
    <w:rsid w:val="00D32062"/>
    <w:rsid w:val="00D333CB"/>
    <w:rsid w:val="00D33D3B"/>
    <w:rsid w:val="00D347CD"/>
    <w:rsid w:val="00D34A66"/>
    <w:rsid w:val="00D354AC"/>
    <w:rsid w:val="00D35A0E"/>
    <w:rsid w:val="00D36D89"/>
    <w:rsid w:val="00D375DE"/>
    <w:rsid w:val="00D37BB9"/>
    <w:rsid w:val="00D40150"/>
    <w:rsid w:val="00D40659"/>
    <w:rsid w:val="00D40723"/>
    <w:rsid w:val="00D4085B"/>
    <w:rsid w:val="00D40C22"/>
    <w:rsid w:val="00D417D8"/>
    <w:rsid w:val="00D42F53"/>
    <w:rsid w:val="00D435C2"/>
    <w:rsid w:val="00D43CED"/>
    <w:rsid w:val="00D43F0A"/>
    <w:rsid w:val="00D44347"/>
    <w:rsid w:val="00D456FF"/>
    <w:rsid w:val="00D47995"/>
    <w:rsid w:val="00D47A1C"/>
    <w:rsid w:val="00D50759"/>
    <w:rsid w:val="00D535F5"/>
    <w:rsid w:val="00D55566"/>
    <w:rsid w:val="00D576C5"/>
    <w:rsid w:val="00D57AF3"/>
    <w:rsid w:val="00D6012B"/>
    <w:rsid w:val="00D6066F"/>
    <w:rsid w:val="00D606AE"/>
    <w:rsid w:val="00D61215"/>
    <w:rsid w:val="00D61DA9"/>
    <w:rsid w:val="00D61F47"/>
    <w:rsid w:val="00D622B4"/>
    <w:rsid w:val="00D62A52"/>
    <w:rsid w:val="00D65537"/>
    <w:rsid w:val="00D6745F"/>
    <w:rsid w:val="00D67BDC"/>
    <w:rsid w:val="00D704B3"/>
    <w:rsid w:val="00D71872"/>
    <w:rsid w:val="00D71D7E"/>
    <w:rsid w:val="00D7233A"/>
    <w:rsid w:val="00D72F6C"/>
    <w:rsid w:val="00D7490B"/>
    <w:rsid w:val="00D753A0"/>
    <w:rsid w:val="00D7541E"/>
    <w:rsid w:val="00D75DD9"/>
    <w:rsid w:val="00D76286"/>
    <w:rsid w:val="00D77475"/>
    <w:rsid w:val="00D77BB3"/>
    <w:rsid w:val="00D805EA"/>
    <w:rsid w:val="00D80C58"/>
    <w:rsid w:val="00D80EE5"/>
    <w:rsid w:val="00D81206"/>
    <w:rsid w:val="00D824B4"/>
    <w:rsid w:val="00D8279C"/>
    <w:rsid w:val="00D82992"/>
    <w:rsid w:val="00D8305F"/>
    <w:rsid w:val="00D83A60"/>
    <w:rsid w:val="00D84F6C"/>
    <w:rsid w:val="00D90AFC"/>
    <w:rsid w:val="00D91493"/>
    <w:rsid w:val="00D915E3"/>
    <w:rsid w:val="00D92987"/>
    <w:rsid w:val="00D93932"/>
    <w:rsid w:val="00D949BB"/>
    <w:rsid w:val="00D9545A"/>
    <w:rsid w:val="00D95A82"/>
    <w:rsid w:val="00D95EEF"/>
    <w:rsid w:val="00D96163"/>
    <w:rsid w:val="00D96C5F"/>
    <w:rsid w:val="00D973F9"/>
    <w:rsid w:val="00DA10C1"/>
    <w:rsid w:val="00DA19FE"/>
    <w:rsid w:val="00DA25B3"/>
    <w:rsid w:val="00DA29D8"/>
    <w:rsid w:val="00DA30F8"/>
    <w:rsid w:val="00DA32B9"/>
    <w:rsid w:val="00DA49AD"/>
    <w:rsid w:val="00DA6C23"/>
    <w:rsid w:val="00DA6E3A"/>
    <w:rsid w:val="00DA7607"/>
    <w:rsid w:val="00DB03E1"/>
    <w:rsid w:val="00DB24D4"/>
    <w:rsid w:val="00DB2A6C"/>
    <w:rsid w:val="00DB389E"/>
    <w:rsid w:val="00DB3A0B"/>
    <w:rsid w:val="00DB4E9E"/>
    <w:rsid w:val="00DB4EE6"/>
    <w:rsid w:val="00DB60D5"/>
    <w:rsid w:val="00DB70ED"/>
    <w:rsid w:val="00DB726F"/>
    <w:rsid w:val="00DB783F"/>
    <w:rsid w:val="00DC0050"/>
    <w:rsid w:val="00DC0967"/>
    <w:rsid w:val="00DC0D75"/>
    <w:rsid w:val="00DC4128"/>
    <w:rsid w:val="00DC5712"/>
    <w:rsid w:val="00DC66B2"/>
    <w:rsid w:val="00DC6F4D"/>
    <w:rsid w:val="00DC7A64"/>
    <w:rsid w:val="00DC7E39"/>
    <w:rsid w:val="00DD017D"/>
    <w:rsid w:val="00DD01FF"/>
    <w:rsid w:val="00DD1199"/>
    <w:rsid w:val="00DD15AE"/>
    <w:rsid w:val="00DD2C6D"/>
    <w:rsid w:val="00DD35FF"/>
    <w:rsid w:val="00DD47DD"/>
    <w:rsid w:val="00DD5C36"/>
    <w:rsid w:val="00DD5CC7"/>
    <w:rsid w:val="00DD6758"/>
    <w:rsid w:val="00DD7506"/>
    <w:rsid w:val="00DE016E"/>
    <w:rsid w:val="00DE082B"/>
    <w:rsid w:val="00DE18B7"/>
    <w:rsid w:val="00DE20C2"/>
    <w:rsid w:val="00DE23D6"/>
    <w:rsid w:val="00DE2440"/>
    <w:rsid w:val="00DE3DB5"/>
    <w:rsid w:val="00DE4ED1"/>
    <w:rsid w:val="00DE5EF4"/>
    <w:rsid w:val="00DE6C45"/>
    <w:rsid w:val="00DE6F01"/>
    <w:rsid w:val="00DE6F4A"/>
    <w:rsid w:val="00DE779D"/>
    <w:rsid w:val="00DE7CDB"/>
    <w:rsid w:val="00DF1C60"/>
    <w:rsid w:val="00DF351B"/>
    <w:rsid w:val="00DF3E88"/>
    <w:rsid w:val="00DF41F0"/>
    <w:rsid w:val="00DF469B"/>
    <w:rsid w:val="00DF4FA1"/>
    <w:rsid w:val="00DF5D21"/>
    <w:rsid w:val="00DF7FAB"/>
    <w:rsid w:val="00E002E8"/>
    <w:rsid w:val="00E01E44"/>
    <w:rsid w:val="00E02FDF"/>
    <w:rsid w:val="00E03592"/>
    <w:rsid w:val="00E03FCE"/>
    <w:rsid w:val="00E04338"/>
    <w:rsid w:val="00E04E66"/>
    <w:rsid w:val="00E050EC"/>
    <w:rsid w:val="00E05AC2"/>
    <w:rsid w:val="00E06106"/>
    <w:rsid w:val="00E06674"/>
    <w:rsid w:val="00E066C8"/>
    <w:rsid w:val="00E06766"/>
    <w:rsid w:val="00E06B08"/>
    <w:rsid w:val="00E06DDF"/>
    <w:rsid w:val="00E07004"/>
    <w:rsid w:val="00E079BC"/>
    <w:rsid w:val="00E07DE2"/>
    <w:rsid w:val="00E10326"/>
    <w:rsid w:val="00E10C32"/>
    <w:rsid w:val="00E11296"/>
    <w:rsid w:val="00E120E3"/>
    <w:rsid w:val="00E12B89"/>
    <w:rsid w:val="00E1441E"/>
    <w:rsid w:val="00E144C8"/>
    <w:rsid w:val="00E15494"/>
    <w:rsid w:val="00E15542"/>
    <w:rsid w:val="00E15ED1"/>
    <w:rsid w:val="00E16040"/>
    <w:rsid w:val="00E16532"/>
    <w:rsid w:val="00E16F31"/>
    <w:rsid w:val="00E17052"/>
    <w:rsid w:val="00E20826"/>
    <w:rsid w:val="00E20B64"/>
    <w:rsid w:val="00E2138C"/>
    <w:rsid w:val="00E218F7"/>
    <w:rsid w:val="00E227D4"/>
    <w:rsid w:val="00E24659"/>
    <w:rsid w:val="00E251FD"/>
    <w:rsid w:val="00E25993"/>
    <w:rsid w:val="00E25E6B"/>
    <w:rsid w:val="00E266B5"/>
    <w:rsid w:val="00E26A75"/>
    <w:rsid w:val="00E27035"/>
    <w:rsid w:val="00E2772F"/>
    <w:rsid w:val="00E30655"/>
    <w:rsid w:val="00E307F4"/>
    <w:rsid w:val="00E30C45"/>
    <w:rsid w:val="00E31684"/>
    <w:rsid w:val="00E321D1"/>
    <w:rsid w:val="00E32EE2"/>
    <w:rsid w:val="00E32EE8"/>
    <w:rsid w:val="00E3579C"/>
    <w:rsid w:val="00E357FC"/>
    <w:rsid w:val="00E36628"/>
    <w:rsid w:val="00E3665D"/>
    <w:rsid w:val="00E36CF4"/>
    <w:rsid w:val="00E36DC0"/>
    <w:rsid w:val="00E37303"/>
    <w:rsid w:val="00E37378"/>
    <w:rsid w:val="00E3739A"/>
    <w:rsid w:val="00E376FF"/>
    <w:rsid w:val="00E37B86"/>
    <w:rsid w:val="00E37D8F"/>
    <w:rsid w:val="00E4091C"/>
    <w:rsid w:val="00E40D48"/>
    <w:rsid w:val="00E418A2"/>
    <w:rsid w:val="00E418E8"/>
    <w:rsid w:val="00E420F5"/>
    <w:rsid w:val="00E42E38"/>
    <w:rsid w:val="00E43AC5"/>
    <w:rsid w:val="00E43AF0"/>
    <w:rsid w:val="00E43B21"/>
    <w:rsid w:val="00E45528"/>
    <w:rsid w:val="00E45CC4"/>
    <w:rsid w:val="00E4711B"/>
    <w:rsid w:val="00E47266"/>
    <w:rsid w:val="00E47D8B"/>
    <w:rsid w:val="00E51F7F"/>
    <w:rsid w:val="00E521FE"/>
    <w:rsid w:val="00E536E2"/>
    <w:rsid w:val="00E5422A"/>
    <w:rsid w:val="00E5486D"/>
    <w:rsid w:val="00E55507"/>
    <w:rsid w:val="00E55791"/>
    <w:rsid w:val="00E557DF"/>
    <w:rsid w:val="00E5586B"/>
    <w:rsid w:val="00E56B4D"/>
    <w:rsid w:val="00E571C2"/>
    <w:rsid w:val="00E573C2"/>
    <w:rsid w:val="00E57952"/>
    <w:rsid w:val="00E57BD8"/>
    <w:rsid w:val="00E605EA"/>
    <w:rsid w:val="00E61201"/>
    <w:rsid w:val="00E61867"/>
    <w:rsid w:val="00E619FE"/>
    <w:rsid w:val="00E62204"/>
    <w:rsid w:val="00E63932"/>
    <w:rsid w:val="00E64FFE"/>
    <w:rsid w:val="00E651F6"/>
    <w:rsid w:val="00E656B7"/>
    <w:rsid w:val="00E669B2"/>
    <w:rsid w:val="00E66CF0"/>
    <w:rsid w:val="00E66DD5"/>
    <w:rsid w:val="00E670D8"/>
    <w:rsid w:val="00E67462"/>
    <w:rsid w:val="00E67472"/>
    <w:rsid w:val="00E70722"/>
    <w:rsid w:val="00E70782"/>
    <w:rsid w:val="00E7126A"/>
    <w:rsid w:val="00E71D30"/>
    <w:rsid w:val="00E720E6"/>
    <w:rsid w:val="00E7233A"/>
    <w:rsid w:val="00E724F3"/>
    <w:rsid w:val="00E72CFA"/>
    <w:rsid w:val="00E73DAB"/>
    <w:rsid w:val="00E7471E"/>
    <w:rsid w:val="00E74900"/>
    <w:rsid w:val="00E74BCC"/>
    <w:rsid w:val="00E74C4E"/>
    <w:rsid w:val="00E750D4"/>
    <w:rsid w:val="00E76943"/>
    <w:rsid w:val="00E76EF2"/>
    <w:rsid w:val="00E77769"/>
    <w:rsid w:val="00E778EC"/>
    <w:rsid w:val="00E80C8F"/>
    <w:rsid w:val="00E824C4"/>
    <w:rsid w:val="00E82693"/>
    <w:rsid w:val="00E82788"/>
    <w:rsid w:val="00E82D9E"/>
    <w:rsid w:val="00E836D1"/>
    <w:rsid w:val="00E83902"/>
    <w:rsid w:val="00E84AA1"/>
    <w:rsid w:val="00E84EFC"/>
    <w:rsid w:val="00E8508B"/>
    <w:rsid w:val="00E85198"/>
    <w:rsid w:val="00E8587B"/>
    <w:rsid w:val="00E85E8C"/>
    <w:rsid w:val="00E86008"/>
    <w:rsid w:val="00E861C9"/>
    <w:rsid w:val="00E87B5A"/>
    <w:rsid w:val="00E900A2"/>
    <w:rsid w:val="00E91BBA"/>
    <w:rsid w:val="00E91C1D"/>
    <w:rsid w:val="00E92211"/>
    <w:rsid w:val="00E94AE6"/>
    <w:rsid w:val="00E94B85"/>
    <w:rsid w:val="00E958B0"/>
    <w:rsid w:val="00E958E3"/>
    <w:rsid w:val="00E9595B"/>
    <w:rsid w:val="00E969FB"/>
    <w:rsid w:val="00E9776C"/>
    <w:rsid w:val="00EA0342"/>
    <w:rsid w:val="00EA0D39"/>
    <w:rsid w:val="00EA156C"/>
    <w:rsid w:val="00EA1697"/>
    <w:rsid w:val="00EA1DE2"/>
    <w:rsid w:val="00EA2605"/>
    <w:rsid w:val="00EA2860"/>
    <w:rsid w:val="00EA2B6B"/>
    <w:rsid w:val="00EA2B99"/>
    <w:rsid w:val="00EA2CBA"/>
    <w:rsid w:val="00EA42EF"/>
    <w:rsid w:val="00EA4FFE"/>
    <w:rsid w:val="00EA5168"/>
    <w:rsid w:val="00EA5FB2"/>
    <w:rsid w:val="00EA6C82"/>
    <w:rsid w:val="00EA72AC"/>
    <w:rsid w:val="00EA74C5"/>
    <w:rsid w:val="00EB02C1"/>
    <w:rsid w:val="00EB1B0A"/>
    <w:rsid w:val="00EB2BA7"/>
    <w:rsid w:val="00EB4857"/>
    <w:rsid w:val="00EB5473"/>
    <w:rsid w:val="00EB61C6"/>
    <w:rsid w:val="00EB6BE7"/>
    <w:rsid w:val="00EB712B"/>
    <w:rsid w:val="00EC022C"/>
    <w:rsid w:val="00EC054E"/>
    <w:rsid w:val="00EC07FE"/>
    <w:rsid w:val="00EC1665"/>
    <w:rsid w:val="00EC2820"/>
    <w:rsid w:val="00EC2CE5"/>
    <w:rsid w:val="00EC2F03"/>
    <w:rsid w:val="00EC41F5"/>
    <w:rsid w:val="00EC678B"/>
    <w:rsid w:val="00EC720F"/>
    <w:rsid w:val="00ED0C11"/>
    <w:rsid w:val="00ED1A12"/>
    <w:rsid w:val="00ED1A8E"/>
    <w:rsid w:val="00ED217F"/>
    <w:rsid w:val="00ED2485"/>
    <w:rsid w:val="00ED26D7"/>
    <w:rsid w:val="00ED28A5"/>
    <w:rsid w:val="00ED316F"/>
    <w:rsid w:val="00ED65AF"/>
    <w:rsid w:val="00ED6A14"/>
    <w:rsid w:val="00ED7331"/>
    <w:rsid w:val="00ED773E"/>
    <w:rsid w:val="00ED7795"/>
    <w:rsid w:val="00EE0EF2"/>
    <w:rsid w:val="00EE1945"/>
    <w:rsid w:val="00EE1C9B"/>
    <w:rsid w:val="00EE20F9"/>
    <w:rsid w:val="00EE2EA2"/>
    <w:rsid w:val="00EE31F3"/>
    <w:rsid w:val="00EE3269"/>
    <w:rsid w:val="00EE32F5"/>
    <w:rsid w:val="00EE342D"/>
    <w:rsid w:val="00EE37CC"/>
    <w:rsid w:val="00EE620F"/>
    <w:rsid w:val="00EE667A"/>
    <w:rsid w:val="00EE678C"/>
    <w:rsid w:val="00EE6DCD"/>
    <w:rsid w:val="00EF023F"/>
    <w:rsid w:val="00EF0798"/>
    <w:rsid w:val="00EF08E2"/>
    <w:rsid w:val="00EF10F7"/>
    <w:rsid w:val="00EF15B3"/>
    <w:rsid w:val="00EF1EE2"/>
    <w:rsid w:val="00EF2392"/>
    <w:rsid w:val="00EF349E"/>
    <w:rsid w:val="00EF38BF"/>
    <w:rsid w:val="00EF4C3F"/>
    <w:rsid w:val="00EF786E"/>
    <w:rsid w:val="00EF7A0C"/>
    <w:rsid w:val="00EF7C84"/>
    <w:rsid w:val="00F0072B"/>
    <w:rsid w:val="00F00AF5"/>
    <w:rsid w:val="00F00BC4"/>
    <w:rsid w:val="00F00D5B"/>
    <w:rsid w:val="00F0175D"/>
    <w:rsid w:val="00F01833"/>
    <w:rsid w:val="00F0185C"/>
    <w:rsid w:val="00F023C2"/>
    <w:rsid w:val="00F02CB8"/>
    <w:rsid w:val="00F037D8"/>
    <w:rsid w:val="00F03D87"/>
    <w:rsid w:val="00F05152"/>
    <w:rsid w:val="00F0538D"/>
    <w:rsid w:val="00F059A3"/>
    <w:rsid w:val="00F10C3B"/>
    <w:rsid w:val="00F10E99"/>
    <w:rsid w:val="00F11802"/>
    <w:rsid w:val="00F1193F"/>
    <w:rsid w:val="00F1265F"/>
    <w:rsid w:val="00F13065"/>
    <w:rsid w:val="00F1324F"/>
    <w:rsid w:val="00F14A1F"/>
    <w:rsid w:val="00F159C5"/>
    <w:rsid w:val="00F16C8B"/>
    <w:rsid w:val="00F1715E"/>
    <w:rsid w:val="00F175EB"/>
    <w:rsid w:val="00F17F3E"/>
    <w:rsid w:val="00F21AAE"/>
    <w:rsid w:val="00F22062"/>
    <w:rsid w:val="00F22702"/>
    <w:rsid w:val="00F2289D"/>
    <w:rsid w:val="00F25997"/>
    <w:rsid w:val="00F25D70"/>
    <w:rsid w:val="00F25D96"/>
    <w:rsid w:val="00F2626C"/>
    <w:rsid w:val="00F27382"/>
    <w:rsid w:val="00F278AC"/>
    <w:rsid w:val="00F27B14"/>
    <w:rsid w:val="00F27FA4"/>
    <w:rsid w:val="00F30092"/>
    <w:rsid w:val="00F31A64"/>
    <w:rsid w:val="00F31C7C"/>
    <w:rsid w:val="00F31DAF"/>
    <w:rsid w:val="00F321D7"/>
    <w:rsid w:val="00F332C2"/>
    <w:rsid w:val="00F34287"/>
    <w:rsid w:val="00F34A2E"/>
    <w:rsid w:val="00F34C96"/>
    <w:rsid w:val="00F34ECE"/>
    <w:rsid w:val="00F3514E"/>
    <w:rsid w:val="00F3646E"/>
    <w:rsid w:val="00F36896"/>
    <w:rsid w:val="00F36CB8"/>
    <w:rsid w:val="00F36DAE"/>
    <w:rsid w:val="00F37001"/>
    <w:rsid w:val="00F37E53"/>
    <w:rsid w:val="00F402AB"/>
    <w:rsid w:val="00F4203F"/>
    <w:rsid w:val="00F43612"/>
    <w:rsid w:val="00F43A81"/>
    <w:rsid w:val="00F450FF"/>
    <w:rsid w:val="00F45DBB"/>
    <w:rsid w:val="00F460EB"/>
    <w:rsid w:val="00F46141"/>
    <w:rsid w:val="00F46CE6"/>
    <w:rsid w:val="00F46FDE"/>
    <w:rsid w:val="00F472FC"/>
    <w:rsid w:val="00F47E3B"/>
    <w:rsid w:val="00F5165D"/>
    <w:rsid w:val="00F519C3"/>
    <w:rsid w:val="00F5209A"/>
    <w:rsid w:val="00F529A4"/>
    <w:rsid w:val="00F52FAE"/>
    <w:rsid w:val="00F542EA"/>
    <w:rsid w:val="00F546AA"/>
    <w:rsid w:val="00F56C66"/>
    <w:rsid w:val="00F5785D"/>
    <w:rsid w:val="00F600AF"/>
    <w:rsid w:val="00F60DF2"/>
    <w:rsid w:val="00F629D0"/>
    <w:rsid w:val="00F63651"/>
    <w:rsid w:val="00F637C3"/>
    <w:rsid w:val="00F63972"/>
    <w:rsid w:val="00F63F5A"/>
    <w:rsid w:val="00F641B3"/>
    <w:rsid w:val="00F6554C"/>
    <w:rsid w:val="00F65BFF"/>
    <w:rsid w:val="00F66025"/>
    <w:rsid w:val="00F66549"/>
    <w:rsid w:val="00F67F4B"/>
    <w:rsid w:val="00F7058C"/>
    <w:rsid w:val="00F70698"/>
    <w:rsid w:val="00F716E1"/>
    <w:rsid w:val="00F72F94"/>
    <w:rsid w:val="00F733BC"/>
    <w:rsid w:val="00F73F1F"/>
    <w:rsid w:val="00F74423"/>
    <w:rsid w:val="00F77743"/>
    <w:rsid w:val="00F77AC9"/>
    <w:rsid w:val="00F77B87"/>
    <w:rsid w:val="00F80181"/>
    <w:rsid w:val="00F80EDA"/>
    <w:rsid w:val="00F825AC"/>
    <w:rsid w:val="00F84CB6"/>
    <w:rsid w:val="00F8527F"/>
    <w:rsid w:val="00F85BD3"/>
    <w:rsid w:val="00F86326"/>
    <w:rsid w:val="00F86448"/>
    <w:rsid w:val="00F866C8"/>
    <w:rsid w:val="00F8682C"/>
    <w:rsid w:val="00F90E18"/>
    <w:rsid w:val="00F90E1B"/>
    <w:rsid w:val="00F916CB"/>
    <w:rsid w:val="00F92013"/>
    <w:rsid w:val="00F9307E"/>
    <w:rsid w:val="00F940B5"/>
    <w:rsid w:val="00F961C9"/>
    <w:rsid w:val="00F96688"/>
    <w:rsid w:val="00F96FE5"/>
    <w:rsid w:val="00F97778"/>
    <w:rsid w:val="00FA00E1"/>
    <w:rsid w:val="00FA03A5"/>
    <w:rsid w:val="00FA1C6C"/>
    <w:rsid w:val="00FA1EE5"/>
    <w:rsid w:val="00FA23CA"/>
    <w:rsid w:val="00FA2448"/>
    <w:rsid w:val="00FA3D40"/>
    <w:rsid w:val="00FA4051"/>
    <w:rsid w:val="00FA4AA6"/>
    <w:rsid w:val="00FA4CAA"/>
    <w:rsid w:val="00FA5095"/>
    <w:rsid w:val="00FA5491"/>
    <w:rsid w:val="00FA6B96"/>
    <w:rsid w:val="00FA6C5B"/>
    <w:rsid w:val="00FA73BD"/>
    <w:rsid w:val="00FA75A2"/>
    <w:rsid w:val="00FA7BE6"/>
    <w:rsid w:val="00FB02A2"/>
    <w:rsid w:val="00FB1A4D"/>
    <w:rsid w:val="00FB2310"/>
    <w:rsid w:val="00FB2E10"/>
    <w:rsid w:val="00FB2F54"/>
    <w:rsid w:val="00FB386A"/>
    <w:rsid w:val="00FB39A5"/>
    <w:rsid w:val="00FB4DA7"/>
    <w:rsid w:val="00FB56E7"/>
    <w:rsid w:val="00FB58F3"/>
    <w:rsid w:val="00FB5A5E"/>
    <w:rsid w:val="00FB5B90"/>
    <w:rsid w:val="00FB6F2E"/>
    <w:rsid w:val="00FB7067"/>
    <w:rsid w:val="00FB7C76"/>
    <w:rsid w:val="00FC10F4"/>
    <w:rsid w:val="00FC115C"/>
    <w:rsid w:val="00FC197C"/>
    <w:rsid w:val="00FC19CB"/>
    <w:rsid w:val="00FC1BD7"/>
    <w:rsid w:val="00FC2D5B"/>
    <w:rsid w:val="00FC3BA9"/>
    <w:rsid w:val="00FC509B"/>
    <w:rsid w:val="00FC51F1"/>
    <w:rsid w:val="00FC5E88"/>
    <w:rsid w:val="00FC6E28"/>
    <w:rsid w:val="00FC70A9"/>
    <w:rsid w:val="00FC7D37"/>
    <w:rsid w:val="00FD0849"/>
    <w:rsid w:val="00FD0F14"/>
    <w:rsid w:val="00FD11FE"/>
    <w:rsid w:val="00FD13D9"/>
    <w:rsid w:val="00FD24CA"/>
    <w:rsid w:val="00FD2736"/>
    <w:rsid w:val="00FD2DDB"/>
    <w:rsid w:val="00FD36F9"/>
    <w:rsid w:val="00FD3944"/>
    <w:rsid w:val="00FD3952"/>
    <w:rsid w:val="00FD4AD2"/>
    <w:rsid w:val="00FD4FA1"/>
    <w:rsid w:val="00FD7869"/>
    <w:rsid w:val="00FD7B85"/>
    <w:rsid w:val="00FE1083"/>
    <w:rsid w:val="00FE1EA0"/>
    <w:rsid w:val="00FE241A"/>
    <w:rsid w:val="00FE3618"/>
    <w:rsid w:val="00FE38D1"/>
    <w:rsid w:val="00FE4019"/>
    <w:rsid w:val="00FE4EDD"/>
    <w:rsid w:val="00FE5FF6"/>
    <w:rsid w:val="00FF063F"/>
    <w:rsid w:val="00FF1028"/>
    <w:rsid w:val="00FF1614"/>
    <w:rsid w:val="00FF17B2"/>
    <w:rsid w:val="00FF1A30"/>
    <w:rsid w:val="00FF1E01"/>
    <w:rsid w:val="00FF2302"/>
    <w:rsid w:val="00FF2EA9"/>
    <w:rsid w:val="00FF3C1E"/>
    <w:rsid w:val="00FF458F"/>
    <w:rsid w:val="00FF4AA9"/>
    <w:rsid w:val="00FF4AC5"/>
    <w:rsid w:val="00FF4CF3"/>
    <w:rsid w:val="00FF51D2"/>
    <w:rsid w:val="00FF59C6"/>
    <w:rsid w:val="00FF5B22"/>
    <w:rsid w:val="00FF67E7"/>
    <w:rsid w:val="00FF6B78"/>
    <w:rsid w:val="00FF72AC"/>
    <w:rsid w:val="0D3D2357"/>
    <w:rsid w:val="25F9A449"/>
    <w:rsid w:val="29B4C2E1"/>
    <w:rsid w:val="310C4B74"/>
    <w:rsid w:val="352BC512"/>
    <w:rsid w:val="3ACF3567"/>
    <w:rsid w:val="3B5157B6"/>
    <w:rsid w:val="598C7C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F19CD722-3D9D-4348-8AEC-3FD4015B0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character" w:styleId="Mention">
    <w:name w:val="Mention"/>
    <w:basedOn w:val="DefaultParagraphFont"/>
    <w:uiPriority w:val="99"/>
    <w:unhideWhenUsed/>
    <w:rsid w:val="0082492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96890822">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73051749">
      <w:bodyDiv w:val="1"/>
      <w:marLeft w:val="0"/>
      <w:marRight w:val="0"/>
      <w:marTop w:val="0"/>
      <w:marBottom w:val="0"/>
      <w:divBdr>
        <w:top w:val="none" w:sz="0" w:space="0" w:color="auto"/>
        <w:left w:val="none" w:sz="0" w:space="0" w:color="auto"/>
        <w:bottom w:val="none" w:sz="0" w:space="0" w:color="auto"/>
        <w:right w:val="none" w:sz="0" w:space="0" w:color="auto"/>
      </w:divBdr>
      <w:divsChild>
        <w:div w:id="226578644">
          <w:marLeft w:val="216"/>
          <w:marRight w:val="0"/>
          <w:marTop w:val="240"/>
          <w:marBottom w:val="0"/>
          <w:divBdr>
            <w:top w:val="none" w:sz="0" w:space="0" w:color="auto"/>
            <w:left w:val="none" w:sz="0" w:space="0" w:color="auto"/>
            <w:bottom w:val="none" w:sz="0" w:space="0" w:color="auto"/>
            <w:right w:val="none" w:sz="0" w:space="0" w:color="auto"/>
          </w:divBdr>
        </w:div>
        <w:div w:id="1066876741">
          <w:marLeft w:val="1080"/>
          <w:marRight w:val="0"/>
          <w:marTop w:val="0"/>
          <w:marBottom w:val="0"/>
          <w:divBdr>
            <w:top w:val="none" w:sz="0" w:space="0" w:color="auto"/>
            <w:left w:val="none" w:sz="0" w:space="0" w:color="auto"/>
            <w:bottom w:val="none" w:sz="0" w:space="0" w:color="auto"/>
            <w:right w:val="none" w:sz="0" w:space="0" w:color="auto"/>
          </w:divBdr>
        </w:div>
        <w:div w:id="1355577312">
          <w:marLeft w:val="562"/>
          <w:marRight w:val="0"/>
          <w:marTop w:val="0"/>
          <w:marBottom w:val="0"/>
          <w:divBdr>
            <w:top w:val="none" w:sz="0" w:space="0" w:color="auto"/>
            <w:left w:val="none" w:sz="0" w:space="0" w:color="auto"/>
            <w:bottom w:val="none" w:sz="0" w:space="0" w:color="auto"/>
            <w:right w:val="none" w:sz="0" w:space="0" w:color="auto"/>
          </w:divBdr>
        </w:div>
        <w:div w:id="1411656866">
          <w:marLeft w:val="1080"/>
          <w:marRight w:val="0"/>
          <w:marTop w:val="0"/>
          <w:marBottom w:val="0"/>
          <w:divBdr>
            <w:top w:val="none" w:sz="0" w:space="0" w:color="auto"/>
            <w:left w:val="none" w:sz="0" w:space="0" w:color="auto"/>
            <w:bottom w:val="none" w:sz="0" w:space="0" w:color="auto"/>
            <w:right w:val="none" w:sz="0" w:space="0" w:color="auto"/>
          </w:divBdr>
        </w:div>
        <w:div w:id="1488932330">
          <w:marLeft w:val="216"/>
          <w:marRight w:val="0"/>
          <w:marTop w:val="240"/>
          <w:marBottom w:val="0"/>
          <w:divBdr>
            <w:top w:val="none" w:sz="0" w:space="0" w:color="auto"/>
            <w:left w:val="none" w:sz="0" w:space="0" w:color="auto"/>
            <w:bottom w:val="none" w:sz="0" w:space="0" w:color="auto"/>
            <w:right w:val="none" w:sz="0" w:space="0" w:color="auto"/>
          </w:divBdr>
        </w:div>
        <w:div w:id="1609854918">
          <w:marLeft w:val="821"/>
          <w:marRight w:val="0"/>
          <w:marTop w:val="0"/>
          <w:marBottom w:val="0"/>
          <w:divBdr>
            <w:top w:val="none" w:sz="0" w:space="0" w:color="auto"/>
            <w:left w:val="none" w:sz="0" w:space="0" w:color="auto"/>
            <w:bottom w:val="none" w:sz="0" w:space="0" w:color="auto"/>
            <w:right w:val="none" w:sz="0" w:space="0" w:color="auto"/>
          </w:divBdr>
        </w:div>
        <w:div w:id="1701934775">
          <w:marLeft w:val="821"/>
          <w:marRight w:val="0"/>
          <w:marTop w:val="0"/>
          <w:marBottom w:val="0"/>
          <w:divBdr>
            <w:top w:val="none" w:sz="0" w:space="0" w:color="auto"/>
            <w:left w:val="none" w:sz="0" w:space="0" w:color="auto"/>
            <w:bottom w:val="none" w:sz="0" w:space="0" w:color="auto"/>
            <w:right w:val="none" w:sz="0" w:space="0" w:color="auto"/>
          </w:divBdr>
        </w:div>
        <w:div w:id="1976787273">
          <w:marLeft w:val="1080"/>
          <w:marRight w:val="0"/>
          <w:marTop w:val="0"/>
          <w:marBottom w:val="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52414397">
      <w:bodyDiv w:val="1"/>
      <w:marLeft w:val="0"/>
      <w:marRight w:val="0"/>
      <w:marTop w:val="0"/>
      <w:marBottom w:val="0"/>
      <w:divBdr>
        <w:top w:val="none" w:sz="0" w:space="0" w:color="auto"/>
        <w:left w:val="none" w:sz="0" w:space="0" w:color="auto"/>
        <w:bottom w:val="none" w:sz="0" w:space="0" w:color="auto"/>
        <w:right w:val="none" w:sz="0" w:space="0" w:color="auto"/>
      </w:divBdr>
    </w:div>
    <w:div w:id="1735467089">
      <w:bodyDiv w:val="1"/>
      <w:marLeft w:val="0"/>
      <w:marRight w:val="0"/>
      <w:marTop w:val="0"/>
      <w:marBottom w:val="0"/>
      <w:divBdr>
        <w:top w:val="none" w:sz="0" w:space="0" w:color="auto"/>
        <w:left w:val="none" w:sz="0" w:space="0" w:color="auto"/>
        <w:bottom w:val="none" w:sz="0" w:space="0" w:color="auto"/>
        <w:right w:val="none" w:sz="0" w:space="0" w:color="auto"/>
      </w:divBdr>
      <w:divsChild>
        <w:div w:id="26757352">
          <w:marLeft w:val="216"/>
          <w:marRight w:val="0"/>
          <w:marTop w:val="240"/>
          <w:marBottom w:val="0"/>
          <w:divBdr>
            <w:top w:val="none" w:sz="0" w:space="0" w:color="auto"/>
            <w:left w:val="none" w:sz="0" w:space="0" w:color="auto"/>
            <w:bottom w:val="none" w:sz="0" w:space="0" w:color="auto"/>
            <w:right w:val="none" w:sz="0" w:space="0" w:color="auto"/>
          </w:divBdr>
        </w:div>
        <w:div w:id="414206481">
          <w:marLeft w:val="216"/>
          <w:marRight w:val="0"/>
          <w:marTop w:val="240"/>
          <w:marBottom w:val="0"/>
          <w:divBdr>
            <w:top w:val="none" w:sz="0" w:space="0" w:color="auto"/>
            <w:left w:val="none" w:sz="0" w:space="0" w:color="auto"/>
            <w:bottom w:val="none" w:sz="0" w:space="0" w:color="auto"/>
            <w:right w:val="none" w:sz="0" w:space="0" w:color="auto"/>
          </w:divBdr>
        </w:div>
        <w:div w:id="597953319">
          <w:marLeft w:val="216"/>
          <w:marRight w:val="0"/>
          <w:marTop w:val="240"/>
          <w:marBottom w:val="0"/>
          <w:divBdr>
            <w:top w:val="none" w:sz="0" w:space="0" w:color="auto"/>
            <w:left w:val="none" w:sz="0" w:space="0" w:color="auto"/>
            <w:bottom w:val="none" w:sz="0" w:space="0" w:color="auto"/>
            <w:right w:val="none" w:sz="0" w:space="0" w:color="auto"/>
          </w:divBdr>
        </w:div>
        <w:div w:id="925070228">
          <w:marLeft w:val="562"/>
          <w:marRight w:val="0"/>
          <w:marTop w:val="0"/>
          <w:marBottom w:val="0"/>
          <w:divBdr>
            <w:top w:val="none" w:sz="0" w:space="0" w:color="auto"/>
            <w:left w:val="none" w:sz="0" w:space="0" w:color="auto"/>
            <w:bottom w:val="none" w:sz="0" w:space="0" w:color="auto"/>
            <w:right w:val="none" w:sz="0" w:space="0" w:color="auto"/>
          </w:divBdr>
        </w:div>
        <w:div w:id="1057167186">
          <w:marLeft w:val="562"/>
          <w:marRight w:val="0"/>
          <w:marTop w:val="0"/>
          <w:marBottom w:val="0"/>
          <w:divBdr>
            <w:top w:val="none" w:sz="0" w:space="0" w:color="auto"/>
            <w:left w:val="none" w:sz="0" w:space="0" w:color="auto"/>
            <w:bottom w:val="none" w:sz="0" w:space="0" w:color="auto"/>
            <w:right w:val="none" w:sz="0" w:space="0" w:color="auto"/>
          </w:divBdr>
        </w:div>
        <w:div w:id="2044549963">
          <w:marLeft w:val="562"/>
          <w:marRight w:val="0"/>
          <w:marTop w:val="0"/>
          <w:marBottom w:val="0"/>
          <w:divBdr>
            <w:top w:val="none" w:sz="0" w:space="0" w:color="auto"/>
            <w:left w:val="none" w:sz="0" w:space="0" w:color="auto"/>
            <w:bottom w:val="none" w:sz="0" w:space="0" w:color="auto"/>
            <w:right w:val="none" w:sz="0" w:space="0" w:color="auto"/>
          </w:divBdr>
        </w:div>
        <w:div w:id="2061394321">
          <w:marLeft w:val="562"/>
          <w:marRight w:val="0"/>
          <w:marTop w:val="0"/>
          <w:marBottom w:val="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5651101">
      <w:bodyDiv w:val="1"/>
      <w:marLeft w:val="0"/>
      <w:marRight w:val="0"/>
      <w:marTop w:val="0"/>
      <w:marBottom w:val="0"/>
      <w:divBdr>
        <w:top w:val="none" w:sz="0" w:space="0" w:color="auto"/>
        <w:left w:val="none" w:sz="0" w:space="0" w:color="auto"/>
        <w:bottom w:val="none" w:sz="0" w:space="0" w:color="auto"/>
        <w:right w:val="none" w:sz="0" w:space="0" w:color="auto"/>
      </w:divBdr>
      <w:divsChild>
        <w:div w:id="3559033">
          <w:marLeft w:val="562"/>
          <w:marRight w:val="0"/>
          <w:marTop w:val="0"/>
          <w:marBottom w:val="0"/>
          <w:divBdr>
            <w:top w:val="none" w:sz="0" w:space="0" w:color="auto"/>
            <w:left w:val="none" w:sz="0" w:space="0" w:color="auto"/>
            <w:bottom w:val="none" w:sz="0" w:space="0" w:color="auto"/>
            <w:right w:val="none" w:sz="0" w:space="0" w:color="auto"/>
          </w:divBdr>
        </w:div>
        <w:div w:id="285426423">
          <w:marLeft w:val="562"/>
          <w:marRight w:val="0"/>
          <w:marTop w:val="0"/>
          <w:marBottom w:val="0"/>
          <w:divBdr>
            <w:top w:val="none" w:sz="0" w:space="0" w:color="auto"/>
            <w:left w:val="none" w:sz="0" w:space="0" w:color="auto"/>
            <w:bottom w:val="none" w:sz="0" w:space="0" w:color="auto"/>
            <w:right w:val="none" w:sz="0" w:space="0" w:color="auto"/>
          </w:divBdr>
        </w:div>
        <w:div w:id="325211414">
          <w:marLeft w:val="216"/>
          <w:marRight w:val="0"/>
          <w:marTop w:val="240"/>
          <w:marBottom w:val="0"/>
          <w:divBdr>
            <w:top w:val="none" w:sz="0" w:space="0" w:color="auto"/>
            <w:left w:val="none" w:sz="0" w:space="0" w:color="auto"/>
            <w:bottom w:val="none" w:sz="0" w:space="0" w:color="auto"/>
            <w:right w:val="none" w:sz="0" w:space="0" w:color="auto"/>
          </w:divBdr>
        </w:div>
        <w:div w:id="335621179">
          <w:marLeft w:val="562"/>
          <w:marRight w:val="0"/>
          <w:marTop w:val="0"/>
          <w:marBottom w:val="0"/>
          <w:divBdr>
            <w:top w:val="none" w:sz="0" w:space="0" w:color="auto"/>
            <w:left w:val="none" w:sz="0" w:space="0" w:color="auto"/>
            <w:bottom w:val="none" w:sz="0" w:space="0" w:color="auto"/>
            <w:right w:val="none" w:sz="0" w:space="0" w:color="auto"/>
          </w:divBdr>
        </w:div>
        <w:div w:id="691078083">
          <w:marLeft w:val="562"/>
          <w:marRight w:val="0"/>
          <w:marTop w:val="0"/>
          <w:marBottom w:val="0"/>
          <w:divBdr>
            <w:top w:val="none" w:sz="0" w:space="0" w:color="auto"/>
            <w:left w:val="none" w:sz="0" w:space="0" w:color="auto"/>
            <w:bottom w:val="none" w:sz="0" w:space="0" w:color="auto"/>
            <w:right w:val="none" w:sz="0" w:space="0" w:color="auto"/>
          </w:divBdr>
        </w:div>
        <w:div w:id="779109803">
          <w:marLeft w:val="216"/>
          <w:marRight w:val="0"/>
          <w:marTop w:val="240"/>
          <w:marBottom w:val="0"/>
          <w:divBdr>
            <w:top w:val="none" w:sz="0" w:space="0" w:color="auto"/>
            <w:left w:val="none" w:sz="0" w:space="0" w:color="auto"/>
            <w:bottom w:val="none" w:sz="0" w:space="0" w:color="auto"/>
            <w:right w:val="none" w:sz="0" w:space="0" w:color="auto"/>
          </w:divBdr>
        </w:div>
        <w:div w:id="812674087">
          <w:marLeft w:val="562"/>
          <w:marRight w:val="0"/>
          <w:marTop w:val="0"/>
          <w:marBottom w:val="0"/>
          <w:divBdr>
            <w:top w:val="none" w:sz="0" w:space="0" w:color="auto"/>
            <w:left w:val="none" w:sz="0" w:space="0" w:color="auto"/>
            <w:bottom w:val="none" w:sz="0" w:space="0" w:color="auto"/>
            <w:right w:val="none" w:sz="0" w:space="0" w:color="auto"/>
          </w:divBdr>
        </w:div>
        <w:div w:id="1145510217">
          <w:marLeft w:val="821"/>
          <w:marRight w:val="0"/>
          <w:marTop w:val="0"/>
          <w:marBottom w:val="0"/>
          <w:divBdr>
            <w:top w:val="none" w:sz="0" w:space="0" w:color="auto"/>
            <w:left w:val="none" w:sz="0" w:space="0" w:color="auto"/>
            <w:bottom w:val="none" w:sz="0" w:space="0" w:color="auto"/>
            <w:right w:val="none" w:sz="0" w:space="0" w:color="auto"/>
          </w:divBdr>
        </w:div>
        <w:div w:id="1206140075">
          <w:marLeft w:val="216"/>
          <w:marRight w:val="0"/>
          <w:marTop w:val="240"/>
          <w:marBottom w:val="0"/>
          <w:divBdr>
            <w:top w:val="none" w:sz="0" w:space="0" w:color="auto"/>
            <w:left w:val="none" w:sz="0" w:space="0" w:color="auto"/>
            <w:bottom w:val="none" w:sz="0" w:space="0" w:color="auto"/>
            <w:right w:val="none" w:sz="0" w:space="0" w:color="auto"/>
          </w:divBdr>
        </w:div>
        <w:div w:id="1464469864">
          <w:marLeft w:val="216"/>
          <w:marRight w:val="0"/>
          <w:marTop w:val="240"/>
          <w:marBottom w:val="0"/>
          <w:divBdr>
            <w:top w:val="none" w:sz="0" w:space="0" w:color="auto"/>
            <w:left w:val="none" w:sz="0" w:space="0" w:color="auto"/>
            <w:bottom w:val="none" w:sz="0" w:space="0" w:color="auto"/>
            <w:right w:val="none" w:sz="0" w:space="0" w:color="auto"/>
          </w:divBdr>
        </w:div>
        <w:div w:id="2083259851">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Props1.xml><?xml version="1.0" encoding="utf-8"?>
<ds:datastoreItem xmlns:ds="http://schemas.openxmlformats.org/officeDocument/2006/customXml" ds:itemID="{D7C0A972-F210-48D1-B350-8F6FED030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01D6918-1BFF-450A-BF39-D3405B351D64}">
  <ds:schemaRefs>
    <ds:schemaRef ds:uri="http://www.w3.org/XML/1998/namespace"/>
    <ds:schemaRef ds:uri="http://schemas.openxmlformats.org/package/2006/metadata/core-properties"/>
    <ds:schemaRef ds:uri="http://purl.org/dc/terms/"/>
    <ds:schemaRef ds:uri="http://purl.org/dc/elements/1.1/"/>
    <ds:schemaRef ds:uri="http://schemas.microsoft.com/office/infopath/2007/PartnerControls"/>
    <ds:schemaRef ds:uri="http://schemas.microsoft.com/office/2006/documentManagement/types"/>
    <ds:schemaRef ds:uri="http://purl.org/dc/dcmitype/"/>
    <ds:schemaRef ds:uri="963e4a72-2589-4378-83c5-1047762f75d4"/>
    <ds:schemaRef ds:uri="b782a749-144d-48ae-8b94-9ef0c78e12ad"/>
    <ds:schemaRef ds:uri="http://schemas.microsoft.com/office/2006/metadata/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649</Words>
  <Characters>3700</Characters>
  <Application>Microsoft Office Word</Application>
  <DocSecurity>0</DocSecurity>
  <Lines>30</Lines>
  <Paragraphs>8</Paragraphs>
  <ScaleCrop>false</ScaleCrop>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2</cp:revision>
  <cp:lastPrinted>2020-02-10T06:14:00Z</cp:lastPrinted>
  <dcterms:created xsi:type="dcterms:W3CDTF">2025-08-15T06:32:00Z</dcterms:created>
  <dcterms:modified xsi:type="dcterms:W3CDTF">2025-08-15T06:32:00Z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ediaServiceImageTags">
    <vt:lpwstr/>
  </property>
</Properties>
</file>